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207C" w:rsidRDefault="0044207C"/>
    <w:p w:rsidR="0044207C" w:rsidRPr="008332D6" w:rsidRDefault="00072005">
      <w:pPr>
        <w:pStyle w:val="Nadpis2"/>
        <w:jc w:val="center"/>
        <w:rPr>
          <w:rFonts w:ascii="Cambria" w:hAnsi="Cambria"/>
          <w:b/>
          <w:bCs/>
          <w:sz w:val="36"/>
          <w:szCs w:val="36"/>
        </w:rPr>
      </w:pPr>
      <w:r w:rsidRPr="008332D6">
        <w:rPr>
          <w:rFonts w:ascii="Cambria" w:hAnsi="Cambria"/>
          <w:b/>
          <w:bCs/>
          <w:sz w:val="36"/>
          <w:szCs w:val="36"/>
        </w:rPr>
        <w:t>Výzva k podání nabíd</w:t>
      </w:r>
      <w:r w:rsidR="0044207C" w:rsidRPr="008332D6">
        <w:rPr>
          <w:rFonts w:ascii="Cambria" w:hAnsi="Cambria"/>
          <w:b/>
          <w:bCs/>
          <w:sz w:val="36"/>
          <w:szCs w:val="36"/>
        </w:rPr>
        <w:t>k</w:t>
      </w:r>
      <w:r w:rsidRPr="008332D6">
        <w:rPr>
          <w:rFonts w:ascii="Cambria" w:hAnsi="Cambria"/>
          <w:b/>
          <w:bCs/>
          <w:sz w:val="36"/>
          <w:szCs w:val="36"/>
        </w:rPr>
        <w:t>y</w:t>
      </w:r>
    </w:p>
    <w:p w:rsidR="0044207C" w:rsidRDefault="0044207C">
      <w:pPr>
        <w:pStyle w:val="Nadpis2"/>
        <w:jc w:val="center"/>
        <w:rPr>
          <w:b/>
          <w:bCs/>
          <w:sz w:val="32"/>
          <w:szCs w:val="32"/>
        </w:rPr>
      </w:pPr>
    </w:p>
    <w:p w:rsidR="0044207C" w:rsidRPr="005F38A2" w:rsidRDefault="0044207C" w:rsidP="005F38A2">
      <w:pPr>
        <w:pStyle w:val="Nadpis2"/>
        <w:jc w:val="center"/>
        <w:rPr>
          <w:b/>
          <w:bCs/>
          <w:sz w:val="32"/>
          <w:szCs w:val="32"/>
        </w:rPr>
      </w:pPr>
      <w:r>
        <w:t xml:space="preserve"> </w:t>
      </w:r>
    </w:p>
    <w:tbl>
      <w:tblPr>
        <w:tblW w:w="10080" w:type="dxa"/>
        <w:tblInd w:w="-29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FFFFFF"/>
        <w:tblCellMar>
          <w:left w:w="70" w:type="dxa"/>
          <w:right w:w="70" w:type="dxa"/>
        </w:tblCellMar>
        <w:tblLook w:val="0000"/>
      </w:tblPr>
      <w:tblGrid>
        <w:gridCol w:w="3284"/>
        <w:gridCol w:w="6796"/>
      </w:tblGrid>
      <w:tr w:rsidR="00023FE7" w:rsidTr="009F43A2">
        <w:trPr>
          <w:trHeight w:val="648"/>
        </w:trPr>
        <w:tc>
          <w:tcPr>
            <w:tcW w:w="3284" w:type="dxa"/>
            <w:tcBorders>
              <w:top w:val="single" w:sz="4" w:space="0" w:color="auto"/>
              <w:left w:val="single" w:sz="4" w:space="0" w:color="auto"/>
              <w:bottom w:val="single" w:sz="4" w:space="0" w:color="auto"/>
              <w:right w:val="single" w:sz="4" w:space="0" w:color="auto"/>
            </w:tcBorders>
            <w:shd w:val="clear" w:color="auto" w:fill="FFFF99"/>
            <w:vAlign w:val="center"/>
          </w:tcPr>
          <w:p w:rsidR="00023FE7" w:rsidRDefault="00023FE7">
            <w:pPr>
              <w:ind w:left="57"/>
              <w:rPr>
                <w:rFonts w:ascii="Arial" w:hAnsi="Arial" w:cs="Arial"/>
                <w:b/>
                <w:bCs/>
                <w:sz w:val="22"/>
                <w:szCs w:val="22"/>
              </w:rPr>
            </w:pPr>
            <w:r>
              <w:rPr>
                <w:rFonts w:ascii="Arial" w:hAnsi="Arial" w:cs="Arial"/>
                <w:b/>
                <w:bCs/>
                <w:sz w:val="22"/>
                <w:szCs w:val="22"/>
              </w:rPr>
              <w:t>Název zakázky:</w:t>
            </w:r>
          </w:p>
        </w:tc>
        <w:tc>
          <w:tcPr>
            <w:tcW w:w="6796" w:type="dxa"/>
            <w:tcBorders>
              <w:top w:val="single" w:sz="6" w:space="0" w:color="000000"/>
              <w:left w:val="single" w:sz="4" w:space="0" w:color="auto"/>
              <w:bottom w:val="single" w:sz="6" w:space="0" w:color="000000"/>
              <w:right w:val="single" w:sz="6" w:space="0" w:color="000000"/>
            </w:tcBorders>
            <w:shd w:val="clear" w:color="auto" w:fill="D9D9D9"/>
            <w:vAlign w:val="center"/>
          </w:tcPr>
          <w:p w:rsidR="00023FE7" w:rsidRDefault="00EF3387">
            <w:pPr>
              <w:ind w:left="57"/>
              <w:rPr>
                <w:rFonts w:ascii="Arial" w:hAnsi="Arial" w:cs="Arial"/>
                <w:b/>
                <w:sz w:val="22"/>
                <w:szCs w:val="22"/>
              </w:rPr>
            </w:pPr>
            <w:r>
              <w:rPr>
                <w:rFonts w:ascii="Arial" w:hAnsi="Arial" w:cs="Arial"/>
                <w:b/>
                <w:sz w:val="22"/>
                <w:szCs w:val="22"/>
              </w:rPr>
              <w:t>Č</w:t>
            </w:r>
            <w:r w:rsidR="00645160">
              <w:rPr>
                <w:rFonts w:ascii="Arial" w:hAnsi="Arial" w:cs="Arial"/>
                <w:b/>
                <w:sz w:val="22"/>
                <w:szCs w:val="22"/>
              </w:rPr>
              <w:t>tení technické dokumentace - strojírenství</w:t>
            </w:r>
          </w:p>
        </w:tc>
      </w:tr>
      <w:tr w:rsidR="00D052EF" w:rsidTr="009F43A2">
        <w:trPr>
          <w:trHeight w:val="442"/>
        </w:trPr>
        <w:tc>
          <w:tcPr>
            <w:tcW w:w="3284" w:type="dxa"/>
            <w:tcBorders>
              <w:top w:val="single" w:sz="4" w:space="0" w:color="auto"/>
              <w:left w:val="single" w:sz="4" w:space="0" w:color="auto"/>
              <w:bottom w:val="single" w:sz="4" w:space="0" w:color="auto"/>
              <w:right w:val="single" w:sz="4" w:space="0" w:color="auto"/>
            </w:tcBorders>
            <w:shd w:val="clear" w:color="auto" w:fill="FFFF99"/>
            <w:vAlign w:val="center"/>
          </w:tcPr>
          <w:p w:rsidR="00D052EF" w:rsidRDefault="00D052EF" w:rsidP="0044207C">
            <w:pPr>
              <w:ind w:left="57"/>
              <w:rPr>
                <w:rFonts w:ascii="Arial" w:hAnsi="Arial" w:cs="Arial"/>
                <w:b/>
                <w:bCs/>
                <w:sz w:val="22"/>
                <w:szCs w:val="22"/>
              </w:rPr>
            </w:pPr>
            <w:r>
              <w:rPr>
                <w:rFonts w:ascii="Arial" w:hAnsi="Arial" w:cs="Arial"/>
                <w:b/>
                <w:bCs/>
                <w:sz w:val="22"/>
                <w:szCs w:val="22"/>
              </w:rPr>
              <w:t>Datum vyhlášení zakázky:</w:t>
            </w:r>
          </w:p>
        </w:tc>
        <w:tc>
          <w:tcPr>
            <w:tcW w:w="6796" w:type="dxa"/>
            <w:tcBorders>
              <w:top w:val="single" w:sz="6" w:space="0" w:color="000000"/>
              <w:left w:val="single" w:sz="4" w:space="0" w:color="auto"/>
              <w:bottom w:val="single" w:sz="6" w:space="0" w:color="000000"/>
              <w:right w:val="single" w:sz="6" w:space="0" w:color="000000"/>
            </w:tcBorders>
            <w:shd w:val="clear" w:color="auto" w:fill="D9D9D9"/>
            <w:vAlign w:val="center"/>
          </w:tcPr>
          <w:p w:rsidR="00D052EF" w:rsidRDefault="006363B8" w:rsidP="006363B8">
            <w:pPr>
              <w:ind w:left="57"/>
              <w:rPr>
                <w:rFonts w:ascii="Arial" w:hAnsi="Arial" w:cs="Arial"/>
                <w:b/>
                <w:sz w:val="22"/>
                <w:szCs w:val="22"/>
              </w:rPr>
            </w:pPr>
            <w:proofErr w:type="gramStart"/>
            <w:r>
              <w:rPr>
                <w:rFonts w:ascii="Arial" w:hAnsi="Arial" w:cs="Arial"/>
                <w:b/>
                <w:sz w:val="22"/>
                <w:szCs w:val="22"/>
              </w:rPr>
              <w:t>6</w:t>
            </w:r>
            <w:r w:rsidR="00645160">
              <w:rPr>
                <w:rFonts w:ascii="Arial" w:hAnsi="Arial" w:cs="Arial"/>
                <w:b/>
                <w:sz w:val="22"/>
                <w:szCs w:val="22"/>
              </w:rPr>
              <w:t>.1.201</w:t>
            </w:r>
            <w:r>
              <w:rPr>
                <w:rFonts w:ascii="Arial" w:hAnsi="Arial" w:cs="Arial"/>
                <w:b/>
                <w:sz w:val="22"/>
                <w:szCs w:val="22"/>
              </w:rPr>
              <w:t>2</w:t>
            </w:r>
            <w:proofErr w:type="gramEnd"/>
          </w:p>
        </w:tc>
      </w:tr>
      <w:tr w:rsidR="00D052EF" w:rsidTr="009F43A2">
        <w:trPr>
          <w:trHeight w:val="405"/>
        </w:trPr>
        <w:tc>
          <w:tcPr>
            <w:tcW w:w="3284" w:type="dxa"/>
            <w:tcBorders>
              <w:top w:val="single" w:sz="4" w:space="0" w:color="auto"/>
              <w:left w:val="single" w:sz="4" w:space="0" w:color="auto"/>
              <w:bottom w:val="single" w:sz="4" w:space="0" w:color="auto"/>
              <w:right w:val="single" w:sz="4" w:space="0" w:color="auto"/>
            </w:tcBorders>
            <w:shd w:val="clear" w:color="auto" w:fill="FFFF99"/>
            <w:vAlign w:val="center"/>
          </w:tcPr>
          <w:p w:rsidR="00D052EF" w:rsidRDefault="00D052EF">
            <w:pPr>
              <w:ind w:left="57"/>
              <w:rPr>
                <w:rFonts w:ascii="Arial" w:hAnsi="Arial" w:cs="Arial"/>
                <w:b/>
                <w:bCs/>
                <w:sz w:val="22"/>
                <w:szCs w:val="22"/>
              </w:rPr>
            </w:pPr>
            <w:r>
              <w:rPr>
                <w:rFonts w:ascii="Arial" w:hAnsi="Arial" w:cs="Arial"/>
                <w:b/>
                <w:bCs/>
                <w:sz w:val="22"/>
                <w:szCs w:val="22"/>
              </w:rPr>
              <w:t>Název programu:</w:t>
            </w:r>
          </w:p>
        </w:tc>
        <w:tc>
          <w:tcPr>
            <w:tcW w:w="6796" w:type="dxa"/>
            <w:tcBorders>
              <w:top w:val="single" w:sz="6" w:space="0" w:color="000000"/>
              <w:left w:val="single" w:sz="4" w:space="0" w:color="auto"/>
              <w:bottom w:val="single" w:sz="6" w:space="0" w:color="000000"/>
              <w:right w:val="single" w:sz="6" w:space="0" w:color="000000"/>
            </w:tcBorders>
            <w:shd w:val="clear" w:color="auto" w:fill="FFFFFF"/>
            <w:vAlign w:val="center"/>
          </w:tcPr>
          <w:p w:rsidR="00D052EF" w:rsidRDefault="00D052EF">
            <w:pPr>
              <w:ind w:left="57"/>
              <w:rPr>
                <w:rFonts w:ascii="Arial" w:hAnsi="Arial" w:cs="Arial"/>
                <w:sz w:val="22"/>
                <w:szCs w:val="22"/>
              </w:rPr>
            </w:pPr>
            <w:r>
              <w:rPr>
                <w:rFonts w:ascii="Arial" w:hAnsi="Arial" w:cs="Arial"/>
                <w:sz w:val="22"/>
                <w:szCs w:val="22"/>
              </w:rPr>
              <w:t>Operační program Lidské zdroje a zaměstnanost</w:t>
            </w:r>
          </w:p>
        </w:tc>
      </w:tr>
      <w:tr w:rsidR="00D052EF" w:rsidTr="009F43A2">
        <w:trPr>
          <w:trHeight w:val="334"/>
        </w:trPr>
        <w:tc>
          <w:tcPr>
            <w:tcW w:w="3284" w:type="dxa"/>
            <w:tcBorders>
              <w:top w:val="single" w:sz="4" w:space="0" w:color="auto"/>
              <w:left w:val="single" w:sz="4" w:space="0" w:color="auto"/>
              <w:bottom w:val="single" w:sz="4" w:space="0" w:color="auto"/>
              <w:right w:val="single" w:sz="4" w:space="0" w:color="auto"/>
            </w:tcBorders>
            <w:shd w:val="clear" w:color="auto" w:fill="FFFF99"/>
            <w:vAlign w:val="center"/>
          </w:tcPr>
          <w:p w:rsidR="00D052EF" w:rsidRDefault="00D052EF">
            <w:pPr>
              <w:ind w:left="57"/>
              <w:rPr>
                <w:rFonts w:ascii="Arial" w:hAnsi="Arial" w:cs="Arial"/>
                <w:b/>
                <w:bCs/>
                <w:sz w:val="22"/>
                <w:szCs w:val="22"/>
              </w:rPr>
            </w:pPr>
            <w:r>
              <w:rPr>
                <w:rFonts w:ascii="Arial" w:hAnsi="Arial" w:cs="Arial"/>
                <w:b/>
                <w:bCs/>
                <w:sz w:val="22"/>
                <w:szCs w:val="22"/>
              </w:rPr>
              <w:t>Registrační číslo projektu:</w:t>
            </w:r>
          </w:p>
        </w:tc>
        <w:tc>
          <w:tcPr>
            <w:tcW w:w="6796" w:type="dxa"/>
            <w:tcBorders>
              <w:top w:val="single" w:sz="6" w:space="0" w:color="000000"/>
              <w:left w:val="single" w:sz="4" w:space="0" w:color="auto"/>
              <w:bottom w:val="single" w:sz="6" w:space="0" w:color="000000"/>
              <w:right w:val="single" w:sz="6" w:space="0" w:color="000000"/>
            </w:tcBorders>
            <w:vAlign w:val="center"/>
          </w:tcPr>
          <w:p w:rsidR="00D052EF" w:rsidRDefault="008475BD" w:rsidP="008475BD">
            <w:pPr>
              <w:ind w:left="57"/>
              <w:rPr>
                <w:rFonts w:ascii="Arial" w:hAnsi="Arial" w:cs="Arial"/>
                <w:b/>
                <w:sz w:val="22"/>
                <w:szCs w:val="22"/>
              </w:rPr>
            </w:pPr>
            <w:r>
              <w:rPr>
                <w:rFonts w:ascii="Arial" w:hAnsi="Arial" w:cs="Arial"/>
                <w:b/>
                <w:sz w:val="22"/>
                <w:szCs w:val="22"/>
              </w:rPr>
              <w:t>CZ.1.04/1</w:t>
            </w:r>
            <w:r w:rsidR="00D052EF">
              <w:rPr>
                <w:rFonts w:ascii="Arial" w:hAnsi="Arial" w:cs="Arial"/>
                <w:b/>
                <w:sz w:val="22"/>
                <w:szCs w:val="22"/>
              </w:rPr>
              <w:t>.</w:t>
            </w:r>
            <w:r>
              <w:rPr>
                <w:rFonts w:ascii="Arial" w:hAnsi="Arial" w:cs="Arial"/>
                <w:b/>
                <w:sz w:val="22"/>
                <w:szCs w:val="22"/>
              </w:rPr>
              <w:t>1</w:t>
            </w:r>
            <w:r w:rsidR="00D052EF">
              <w:rPr>
                <w:rFonts w:ascii="Arial" w:hAnsi="Arial" w:cs="Arial"/>
                <w:b/>
                <w:sz w:val="22"/>
                <w:szCs w:val="22"/>
              </w:rPr>
              <w:t>.</w:t>
            </w:r>
            <w:r>
              <w:rPr>
                <w:rFonts w:ascii="Arial" w:hAnsi="Arial" w:cs="Arial"/>
                <w:b/>
                <w:sz w:val="22"/>
                <w:szCs w:val="22"/>
              </w:rPr>
              <w:t>00</w:t>
            </w:r>
            <w:r w:rsidR="00D052EF">
              <w:rPr>
                <w:rFonts w:ascii="Arial" w:hAnsi="Arial" w:cs="Arial"/>
                <w:b/>
                <w:sz w:val="22"/>
                <w:szCs w:val="22"/>
              </w:rPr>
              <w:t>/</w:t>
            </w:r>
            <w:r>
              <w:rPr>
                <w:rFonts w:ascii="Arial" w:hAnsi="Arial" w:cs="Arial"/>
                <w:b/>
                <w:sz w:val="22"/>
                <w:szCs w:val="22"/>
              </w:rPr>
              <w:t>71</w:t>
            </w:r>
            <w:r w:rsidR="00D052EF">
              <w:rPr>
                <w:rFonts w:ascii="Arial" w:hAnsi="Arial" w:cs="Arial"/>
                <w:b/>
                <w:sz w:val="22"/>
                <w:szCs w:val="22"/>
              </w:rPr>
              <w:t>.</w:t>
            </w:r>
            <w:r w:rsidR="00645160">
              <w:rPr>
                <w:rFonts w:ascii="Arial" w:hAnsi="Arial" w:cs="Arial"/>
                <w:b/>
                <w:sz w:val="22"/>
                <w:szCs w:val="22"/>
              </w:rPr>
              <w:t>00002</w:t>
            </w:r>
          </w:p>
        </w:tc>
      </w:tr>
      <w:tr w:rsidR="00D052EF" w:rsidTr="009F43A2">
        <w:trPr>
          <w:trHeight w:val="344"/>
        </w:trPr>
        <w:tc>
          <w:tcPr>
            <w:tcW w:w="3284" w:type="dxa"/>
            <w:tcBorders>
              <w:top w:val="single" w:sz="4" w:space="0" w:color="auto"/>
              <w:left w:val="single" w:sz="4" w:space="0" w:color="auto"/>
              <w:bottom w:val="single" w:sz="4" w:space="0" w:color="auto"/>
              <w:right w:val="single" w:sz="4" w:space="0" w:color="auto"/>
            </w:tcBorders>
            <w:shd w:val="clear" w:color="auto" w:fill="FFFF99"/>
            <w:vAlign w:val="center"/>
          </w:tcPr>
          <w:p w:rsidR="00D052EF" w:rsidRDefault="00D052EF">
            <w:pPr>
              <w:ind w:left="57"/>
              <w:rPr>
                <w:rFonts w:ascii="Arial" w:hAnsi="Arial" w:cs="Arial"/>
                <w:b/>
                <w:bCs/>
                <w:sz w:val="22"/>
                <w:szCs w:val="22"/>
              </w:rPr>
            </w:pPr>
            <w:r>
              <w:rPr>
                <w:rFonts w:ascii="Arial" w:hAnsi="Arial" w:cs="Arial"/>
                <w:b/>
                <w:bCs/>
                <w:sz w:val="22"/>
                <w:szCs w:val="22"/>
              </w:rPr>
              <w:t>Název projektu:</w:t>
            </w:r>
          </w:p>
        </w:tc>
        <w:tc>
          <w:tcPr>
            <w:tcW w:w="6796" w:type="dxa"/>
            <w:tcBorders>
              <w:top w:val="single" w:sz="6" w:space="0" w:color="000000"/>
              <w:left w:val="single" w:sz="4" w:space="0" w:color="auto"/>
              <w:bottom w:val="single" w:sz="6" w:space="0" w:color="000000"/>
              <w:right w:val="single" w:sz="6" w:space="0" w:color="000000"/>
            </w:tcBorders>
            <w:vAlign w:val="center"/>
          </w:tcPr>
          <w:p w:rsidR="00D052EF" w:rsidRDefault="00645160">
            <w:pPr>
              <w:ind w:left="57"/>
              <w:rPr>
                <w:rFonts w:ascii="Arial" w:hAnsi="Arial" w:cs="Arial"/>
                <w:b/>
                <w:sz w:val="22"/>
                <w:szCs w:val="22"/>
              </w:rPr>
            </w:pPr>
            <w:r>
              <w:rPr>
                <w:rFonts w:ascii="Arial" w:hAnsi="Arial" w:cs="Arial"/>
                <w:b/>
                <w:sz w:val="22"/>
                <w:szCs w:val="22"/>
              </w:rPr>
              <w:t>Vzdělávejte se pro růst!</w:t>
            </w:r>
          </w:p>
        </w:tc>
      </w:tr>
      <w:tr w:rsidR="00D052EF" w:rsidTr="009F43A2">
        <w:trPr>
          <w:trHeight w:val="696"/>
        </w:trPr>
        <w:tc>
          <w:tcPr>
            <w:tcW w:w="3284" w:type="dxa"/>
            <w:tcBorders>
              <w:top w:val="single" w:sz="4" w:space="0" w:color="auto"/>
              <w:left w:val="single" w:sz="4" w:space="0" w:color="auto"/>
              <w:bottom w:val="single" w:sz="4" w:space="0" w:color="auto"/>
              <w:right w:val="single" w:sz="4" w:space="0" w:color="auto"/>
            </w:tcBorders>
            <w:shd w:val="clear" w:color="auto" w:fill="FFFF99"/>
            <w:vAlign w:val="center"/>
          </w:tcPr>
          <w:p w:rsidR="00D052EF" w:rsidRDefault="00D052EF">
            <w:pPr>
              <w:ind w:left="57"/>
              <w:rPr>
                <w:rFonts w:ascii="Arial" w:hAnsi="Arial" w:cs="Arial"/>
                <w:b/>
                <w:bCs/>
                <w:sz w:val="22"/>
                <w:szCs w:val="22"/>
              </w:rPr>
            </w:pPr>
            <w:r>
              <w:rPr>
                <w:rFonts w:ascii="Arial" w:hAnsi="Arial" w:cs="Arial"/>
                <w:b/>
                <w:bCs/>
                <w:sz w:val="22"/>
                <w:szCs w:val="22"/>
              </w:rPr>
              <w:t>Název / obchodní firma zadavatele:</w:t>
            </w:r>
          </w:p>
        </w:tc>
        <w:tc>
          <w:tcPr>
            <w:tcW w:w="6796" w:type="dxa"/>
            <w:tcBorders>
              <w:top w:val="single" w:sz="6" w:space="0" w:color="000000"/>
              <w:left w:val="single" w:sz="4" w:space="0" w:color="auto"/>
              <w:bottom w:val="single" w:sz="6" w:space="0" w:color="000000"/>
              <w:right w:val="single" w:sz="6" w:space="0" w:color="000000"/>
            </w:tcBorders>
            <w:shd w:val="clear" w:color="auto" w:fill="FFFFFF"/>
            <w:vAlign w:val="center"/>
          </w:tcPr>
          <w:p w:rsidR="00D052EF" w:rsidRDefault="00645160">
            <w:pPr>
              <w:ind w:left="57"/>
              <w:rPr>
                <w:rFonts w:ascii="Arial" w:hAnsi="Arial" w:cs="Arial"/>
                <w:sz w:val="22"/>
                <w:szCs w:val="22"/>
              </w:rPr>
            </w:pPr>
            <w:r>
              <w:rPr>
                <w:rFonts w:ascii="Arial" w:hAnsi="Arial" w:cs="Arial"/>
                <w:sz w:val="22"/>
                <w:szCs w:val="22"/>
              </w:rPr>
              <w:t>JINPO PLUS, a.s.</w:t>
            </w:r>
          </w:p>
        </w:tc>
      </w:tr>
      <w:tr w:rsidR="00D052EF" w:rsidTr="009F43A2">
        <w:trPr>
          <w:trHeight w:val="342"/>
        </w:trPr>
        <w:tc>
          <w:tcPr>
            <w:tcW w:w="3284" w:type="dxa"/>
            <w:tcBorders>
              <w:top w:val="single" w:sz="4" w:space="0" w:color="auto"/>
              <w:left w:val="single" w:sz="4" w:space="0" w:color="auto"/>
              <w:bottom w:val="single" w:sz="4" w:space="0" w:color="auto"/>
              <w:right w:val="single" w:sz="4" w:space="0" w:color="auto"/>
            </w:tcBorders>
            <w:shd w:val="clear" w:color="auto" w:fill="FFFF99"/>
            <w:vAlign w:val="center"/>
          </w:tcPr>
          <w:p w:rsidR="00D052EF" w:rsidRDefault="00D052EF">
            <w:pPr>
              <w:ind w:left="57"/>
              <w:rPr>
                <w:rFonts w:ascii="Arial" w:hAnsi="Arial" w:cs="Arial"/>
                <w:b/>
                <w:bCs/>
                <w:sz w:val="22"/>
                <w:szCs w:val="22"/>
              </w:rPr>
            </w:pPr>
            <w:r>
              <w:rPr>
                <w:rFonts w:ascii="Arial" w:hAnsi="Arial" w:cs="Arial"/>
                <w:b/>
                <w:bCs/>
                <w:sz w:val="22"/>
                <w:szCs w:val="22"/>
              </w:rPr>
              <w:t>Sídlo zadavatele:</w:t>
            </w:r>
          </w:p>
        </w:tc>
        <w:tc>
          <w:tcPr>
            <w:tcW w:w="6796" w:type="dxa"/>
            <w:tcBorders>
              <w:top w:val="single" w:sz="6" w:space="0" w:color="000000"/>
              <w:left w:val="single" w:sz="4" w:space="0" w:color="auto"/>
              <w:bottom w:val="single" w:sz="6" w:space="0" w:color="000000"/>
              <w:right w:val="single" w:sz="6" w:space="0" w:color="000000"/>
            </w:tcBorders>
            <w:shd w:val="clear" w:color="auto" w:fill="FFFFFF"/>
            <w:vAlign w:val="center"/>
          </w:tcPr>
          <w:p w:rsidR="00D052EF" w:rsidRDefault="00645160">
            <w:pPr>
              <w:ind w:left="57"/>
              <w:rPr>
                <w:rFonts w:ascii="Arial" w:hAnsi="Arial" w:cs="Arial"/>
                <w:sz w:val="22"/>
                <w:szCs w:val="22"/>
              </w:rPr>
            </w:pPr>
            <w:r>
              <w:rPr>
                <w:rFonts w:ascii="Arial" w:hAnsi="Arial" w:cs="Arial"/>
                <w:sz w:val="22"/>
                <w:szCs w:val="22"/>
              </w:rPr>
              <w:t>Křišťanova 1113/2</w:t>
            </w:r>
            <w:r w:rsidR="004F7AAF">
              <w:rPr>
                <w:rFonts w:ascii="Arial" w:hAnsi="Arial" w:cs="Arial"/>
                <w:sz w:val="22"/>
                <w:szCs w:val="22"/>
              </w:rPr>
              <w:t>, 702 00 Ostrava - Přívoz</w:t>
            </w:r>
          </w:p>
        </w:tc>
      </w:tr>
      <w:tr w:rsidR="00D052EF" w:rsidTr="009F43A2">
        <w:trPr>
          <w:trHeight w:val="877"/>
        </w:trPr>
        <w:tc>
          <w:tcPr>
            <w:tcW w:w="3284" w:type="dxa"/>
            <w:tcBorders>
              <w:top w:val="single" w:sz="4" w:space="0" w:color="auto"/>
              <w:left w:val="single" w:sz="4" w:space="0" w:color="auto"/>
              <w:bottom w:val="single" w:sz="4" w:space="0" w:color="auto"/>
              <w:right w:val="single" w:sz="4" w:space="0" w:color="auto"/>
            </w:tcBorders>
            <w:shd w:val="clear" w:color="auto" w:fill="FFFF99"/>
            <w:vAlign w:val="center"/>
          </w:tcPr>
          <w:p w:rsidR="00D052EF" w:rsidRDefault="00D052EF">
            <w:pPr>
              <w:ind w:left="57"/>
              <w:rPr>
                <w:rFonts w:ascii="Arial" w:hAnsi="Arial" w:cs="Arial"/>
                <w:b/>
                <w:bCs/>
                <w:sz w:val="22"/>
                <w:szCs w:val="22"/>
              </w:rPr>
            </w:pPr>
            <w:r>
              <w:rPr>
                <w:rFonts w:ascii="Arial" w:hAnsi="Arial" w:cs="Arial"/>
                <w:b/>
                <w:bCs/>
                <w:sz w:val="22"/>
                <w:szCs w:val="22"/>
              </w:rPr>
              <w:t>Osoba oprávněná jednat jménem zadavatele, její telefon a e-mailová adresa:</w:t>
            </w:r>
          </w:p>
        </w:tc>
        <w:tc>
          <w:tcPr>
            <w:tcW w:w="6796" w:type="dxa"/>
            <w:tcBorders>
              <w:top w:val="single" w:sz="6" w:space="0" w:color="000000"/>
              <w:left w:val="single" w:sz="4" w:space="0" w:color="auto"/>
              <w:bottom w:val="single" w:sz="6" w:space="0" w:color="000000"/>
              <w:right w:val="single" w:sz="6" w:space="0" w:color="000000"/>
            </w:tcBorders>
            <w:shd w:val="clear" w:color="auto" w:fill="FFFFFF"/>
            <w:vAlign w:val="center"/>
          </w:tcPr>
          <w:p w:rsidR="004E783F" w:rsidRDefault="004E783F" w:rsidP="00645160">
            <w:pPr>
              <w:ind w:left="57"/>
              <w:rPr>
                <w:rFonts w:ascii="Arial" w:hAnsi="Arial" w:cs="Arial"/>
                <w:sz w:val="22"/>
                <w:szCs w:val="22"/>
              </w:rPr>
            </w:pPr>
            <w:r>
              <w:rPr>
                <w:rFonts w:ascii="Arial" w:hAnsi="Arial" w:cs="Arial"/>
                <w:sz w:val="22"/>
                <w:szCs w:val="22"/>
              </w:rPr>
              <w:t>Ing. Ivo Zvonár</w:t>
            </w:r>
          </w:p>
          <w:p w:rsidR="00645160" w:rsidRPr="006363B8" w:rsidRDefault="00645160" w:rsidP="00645160">
            <w:pPr>
              <w:ind w:left="57"/>
              <w:rPr>
                <w:rFonts w:ascii="Arial" w:hAnsi="Arial" w:cs="Arial"/>
                <w:sz w:val="22"/>
                <w:szCs w:val="22"/>
              </w:rPr>
            </w:pPr>
            <w:r w:rsidRPr="006363B8">
              <w:rPr>
                <w:rFonts w:ascii="Arial" w:hAnsi="Arial" w:cs="Arial"/>
                <w:sz w:val="22"/>
                <w:szCs w:val="22"/>
              </w:rPr>
              <w:t>597 469 1</w:t>
            </w:r>
            <w:r w:rsidR="004E783F">
              <w:rPr>
                <w:rFonts w:ascii="Arial" w:hAnsi="Arial" w:cs="Arial"/>
                <w:sz w:val="22"/>
                <w:szCs w:val="22"/>
              </w:rPr>
              <w:t>11</w:t>
            </w:r>
          </w:p>
          <w:p w:rsidR="00D052EF" w:rsidRDefault="004E783F" w:rsidP="00645160">
            <w:pPr>
              <w:ind w:left="57"/>
              <w:rPr>
                <w:rFonts w:ascii="Arial" w:hAnsi="Arial" w:cs="Arial"/>
                <w:sz w:val="22"/>
                <w:szCs w:val="22"/>
              </w:rPr>
            </w:pPr>
            <w:r>
              <w:rPr>
                <w:rFonts w:ascii="Arial" w:hAnsi="Arial" w:cs="Arial"/>
                <w:sz w:val="22"/>
                <w:szCs w:val="22"/>
              </w:rPr>
              <w:t>zvonar</w:t>
            </w:r>
            <w:r w:rsidR="00645160" w:rsidRPr="006363B8">
              <w:rPr>
                <w:rFonts w:ascii="Arial" w:hAnsi="Arial" w:cs="Arial"/>
                <w:sz w:val="22"/>
                <w:szCs w:val="22"/>
              </w:rPr>
              <w:t>@jinpo-plus.cz</w:t>
            </w:r>
          </w:p>
        </w:tc>
      </w:tr>
      <w:tr w:rsidR="00D052EF" w:rsidTr="009F43A2">
        <w:trPr>
          <w:trHeight w:val="357"/>
        </w:trPr>
        <w:tc>
          <w:tcPr>
            <w:tcW w:w="3284" w:type="dxa"/>
            <w:tcBorders>
              <w:top w:val="single" w:sz="4" w:space="0" w:color="auto"/>
              <w:left w:val="single" w:sz="4" w:space="0" w:color="auto"/>
              <w:bottom w:val="single" w:sz="4" w:space="0" w:color="auto"/>
              <w:right w:val="single" w:sz="4" w:space="0" w:color="auto"/>
            </w:tcBorders>
            <w:shd w:val="clear" w:color="auto" w:fill="FFFF99"/>
            <w:vAlign w:val="center"/>
          </w:tcPr>
          <w:p w:rsidR="00D052EF" w:rsidRDefault="00D052EF">
            <w:pPr>
              <w:ind w:left="57"/>
              <w:rPr>
                <w:rFonts w:ascii="Arial" w:hAnsi="Arial" w:cs="Arial"/>
                <w:b/>
                <w:bCs/>
                <w:sz w:val="22"/>
                <w:szCs w:val="22"/>
              </w:rPr>
            </w:pPr>
            <w:r>
              <w:rPr>
                <w:rFonts w:ascii="Arial" w:hAnsi="Arial" w:cs="Arial"/>
                <w:b/>
                <w:bCs/>
                <w:sz w:val="22"/>
                <w:szCs w:val="22"/>
              </w:rPr>
              <w:t>IČ zadavatele:</w:t>
            </w:r>
          </w:p>
        </w:tc>
        <w:tc>
          <w:tcPr>
            <w:tcW w:w="6796" w:type="dxa"/>
            <w:tcBorders>
              <w:top w:val="single" w:sz="6" w:space="0" w:color="000000"/>
              <w:left w:val="single" w:sz="4" w:space="0" w:color="auto"/>
              <w:bottom w:val="single" w:sz="6" w:space="0" w:color="000000"/>
              <w:right w:val="single" w:sz="6" w:space="0" w:color="000000"/>
            </w:tcBorders>
            <w:shd w:val="clear" w:color="auto" w:fill="FFFFFF"/>
            <w:vAlign w:val="center"/>
          </w:tcPr>
          <w:p w:rsidR="00D052EF" w:rsidRDefault="00645160">
            <w:pPr>
              <w:ind w:left="57"/>
              <w:rPr>
                <w:rFonts w:ascii="Arial" w:hAnsi="Arial" w:cs="Arial"/>
                <w:sz w:val="22"/>
                <w:szCs w:val="22"/>
              </w:rPr>
            </w:pPr>
            <w:r>
              <w:rPr>
                <w:rFonts w:ascii="Arial" w:hAnsi="Arial" w:cs="Arial"/>
                <w:sz w:val="22"/>
                <w:szCs w:val="22"/>
              </w:rPr>
              <w:t>25 35 71 82</w:t>
            </w:r>
          </w:p>
        </w:tc>
      </w:tr>
      <w:tr w:rsidR="00D052EF" w:rsidTr="009F43A2">
        <w:trPr>
          <w:trHeight w:val="338"/>
        </w:trPr>
        <w:tc>
          <w:tcPr>
            <w:tcW w:w="3284" w:type="dxa"/>
            <w:tcBorders>
              <w:top w:val="single" w:sz="4" w:space="0" w:color="auto"/>
              <w:left w:val="single" w:sz="4" w:space="0" w:color="auto"/>
              <w:bottom w:val="single" w:sz="4" w:space="0" w:color="auto"/>
              <w:right w:val="single" w:sz="4" w:space="0" w:color="auto"/>
            </w:tcBorders>
            <w:shd w:val="clear" w:color="auto" w:fill="FFFF99"/>
            <w:vAlign w:val="center"/>
          </w:tcPr>
          <w:p w:rsidR="00D052EF" w:rsidRDefault="00D052EF">
            <w:pPr>
              <w:ind w:left="57"/>
              <w:rPr>
                <w:rFonts w:ascii="Arial" w:hAnsi="Arial" w:cs="Arial"/>
                <w:b/>
                <w:bCs/>
                <w:sz w:val="22"/>
                <w:szCs w:val="22"/>
              </w:rPr>
            </w:pPr>
            <w:r>
              <w:rPr>
                <w:rFonts w:ascii="Arial" w:hAnsi="Arial" w:cs="Arial"/>
                <w:b/>
                <w:bCs/>
                <w:sz w:val="22"/>
                <w:szCs w:val="22"/>
              </w:rPr>
              <w:t>DIČ zadavatele:</w:t>
            </w:r>
          </w:p>
        </w:tc>
        <w:tc>
          <w:tcPr>
            <w:tcW w:w="6796" w:type="dxa"/>
            <w:tcBorders>
              <w:top w:val="single" w:sz="6" w:space="0" w:color="000000"/>
              <w:left w:val="single" w:sz="4" w:space="0" w:color="auto"/>
              <w:bottom w:val="single" w:sz="6" w:space="0" w:color="000000"/>
              <w:right w:val="single" w:sz="6" w:space="0" w:color="000000"/>
            </w:tcBorders>
            <w:shd w:val="clear" w:color="auto" w:fill="FFFFFF"/>
            <w:vAlign w:val="center"/>
          </w:tcPr>
          <w:p w:rsidR="00D052EF" w:rsidRDefault="00645160">
            <w:pPr>
              <w:ind w:left="57"/>
              <w:rPr>
                <w:rFonts w:ascii="Arial" w:hAnsi="Arial" w:cs="Arial"/>
                <w:sz w:val="22"/>
                <w:szCs w:val="22"/>
              </w:rPr>
            </w:pPr>
            <w:r>
              <w:rPr>
                <w:rFonts w:ascii="Arial" w:hAnsi="Arial" w:cs="Arial"/>
                <w:sz w:val="22"/>
                <w:szCs w:val="22"/>
              </w:rPr>
              <w:t>CZ25357182</w:t>
            </w:r>
          </w:p>
        </w:tc>
      </w:tr>
      <w:tr w:rsidR="00D052EF" w:rsidTr="009F43A2">
        <w:trPr>
          <w:trHeight w:val="873"/>
        </w:trPr>
        <w:tc>
          <w:tcPr>
            <w:tcW w:w="3284" w:type="dxa"/>
            <w:tcBorders>
              <w:top w:val="single" w:sz="4" w:space="0" w:color="auto"/>
              <w:left w:val="single" w:sz="4" w:space="0" w:color="auto"/>
              <w:bottom w:val="single" w:sz="4" w:space="0" w:color="auto"/>
              <w:right w:val="single" w:sz="4" w:space="0" w:color="auto"/>
            </w:tcBorders>
            <w:shd w:val="clear" w:color="auto" w:fill="FFFF99"/>
            <w:vAlign w:val="center"/>
          </w:tcPr>
          <w:p w:rsidR="00D052EF" w:rsidRDefault="00D052EF">
            <w:pPr>
              <w:ind w:left="57"/>
              <w:rPr>
                <w:rFonts w:ascii="Arial" w:hAnsi="Arial" w:cs="Arial"/>
                <w:b/>
                <w:bCs/>
                <w:sz w:val="22"/>
                <w:szCs w:val="22"/>
              </w:rPr>
            </w:pPr>
            <w:r>
              <w:rPr>
                <w:rFonts w:ascii="Arial" w:hAnsi="Arial" w:cs="Arial"/>
                <w:b/>
                <w:bCs/>
                <w:sz w:val="22"/>
                <w:szCs w:val="22"/>
              </w:rPr>
              <w:t>Kontaktní osoba zadavatele ve věci zakázky, její telefon a e-mailová adresa:</w:t>
            </w:r>
          </w:p>
        </w:tc>
        <w:tc>
          <w:tcPr>
            <w:tcW w:w="6796" w:type="dxa"/>
            <w:tcBorders>
              <w:top w:val="single" w:sz="6" w:space="0" w:color="000000"/>
              <w:left w:val="single" w:sz="4" w:space="0" w:color="auto"/>
              <w:bottom w:val="single" w:sz="6" w:space="0" w:color="000000"/>
              <w:right w:val="single" w:sz="6" w:space="0" w:color="000000"/>
            </w:tcBorders>
            <w:shd w:val="clear" w:color="auto" w:fill="FFFFFF"/>
            <w:vAlign w:val="center"/>
          </w:tcPr>
          <w:p w:rsidR="00645160" w:rsidRDefault="00645160" w:rsidP="00645160">
            <w:pPr>
              <w:ind w:left="57"/>
              <w:rPr>
                <w:rFonts w:ascii="Arial" w:hAnsi="Arial" w:cs="Arial"/>
                <w:sz w:val="22"/>
                <w:szCs w:val="22"/>
              </w:rPr>
            </w:pPr>
            <w:r>
              <w:rPr>
                <w:rFonts w:ascii="Arial" w:hAnsi="Arial" w:cs="Arial"/>
                <w:sz w:val="22"/>
                <w:szCs w:val="22"/>
              </w:rPr>
              <w:t>Lenka Sokolovská</w:t>
            </w:r>
          </w:p>
          <w:p w:rsidR="00645160" w:rsidRDefault="00645160" w:rsidP="00645160">
            <w:pPr>
              <w:ind w:left="57"/>
              <w:rPr>
                <w:rFonts w:ascii="Arial" w:hAnsi="Arial" w:cs="Arial"/>
                <w:sz w:val="22"/>
                <w:szCs w:val="22"/>
              </w:rPr>
            </w:pPr>
            <w:r>
              <w:rPr>
                <w:rFonts w:ascii="Arial" w:hAnsi="Arial" w:cs="Arial"/>
                <w:sz w:val="22"/>
                <w:szCs w:val="22"/>
              </w:rPr>
              <w:t>597 469 122</w:t>
            </w:r>
          </w:p>
          <w:p w:rsidR="00D052EF" w:rsidRDefault="00645160" w:rsidP="00645160">
            <w:pPr>
              <w:ind w:left="57"/>
              <w:rPr>
                <w:rFonts w:ascii="Arial" w:hAnsi="Arial" w:cs="Arial"/>
                <w:sz w:val="22"/>
                <w:szCs w:val="22"/>
              </w:rPr>
            </w:pPr>
            <w:r>
              <w:rPr>
                <w:rFonts w:ascii="Arial" w:hAnsi="Arial" w:cs="Arial"/>
                <w:sz w:val="22"/>
                <w:szCs w:val="22"/>
              </w:rPr>
              <w:t>sokolovska@jinpo-plus.cz</w:t>
            </w:r>
          </w:p>
        </w:tc>
      </w:tr>
      <w:tr w:rsidR="00D052EF" w:rsidTr="009F43A2">
        <w:trPr>
          <w:trHeight w:val="353"/>
        </w:trPr>
        <w:tc>
          <w:tcPr>
            <w:tcW w:w="3284" w:type="dxa"/>
            <w:tcBorders>
              <w:top w:val="single" w:sz="4" w:space="0" w:color="auto"/>
              <w:left w:val="single" w:sz="4" w:space="0" w:color="auto"/>
              <w:bottom w:val="single" w:sz="4" w:space="0" w:color="auto"/>
              <w:right w:val="single" w:sz="4" w:space="0" w:color="auto"/>
            </w:tcBorders>
            <w:shd w:val="clear" w:color="auto" w:fill="FFFF99"/>
            <w:vAlign w:val="center"/>
          </w:tcPr>
          <w:p w:rsidR="00D052EF" w:rsidRDefault="00D052EF">
            <w:pPr>
              <w:ind w:left="57"/>
              <w:rPr>
                <w:rFonts w:ascii="Arial" w:hAnsi="Arial" w:cs="Arial"/>
                <w:b/>
                <w:bCs/>
                <w:sz w:val="22"/>
                <w:szCs w:val="22"/>
              </w:rPr>
            </w:pPr>
            <w:r>
              <w:rPr>
                <w:rFonts w:ascii="Arial" w:hAnsi="Arial" w:cs="Arial"/>
                <w:b/>
                <w:bCs/>
                <w:sz w:val="22"/>
                <w:szCs w:val="22"/>
              </w:rPr>
              <w:t>Lhůta pro podávání nabídek:</w:t>
            </w:r>
          </w:p>
        </w:tc>
        <w:tc>
          <w:tcPr>
            <w:tcW w:w="6796" w:type="dxa"/>
            <w:tcBorders>
              <w:top w:val="single" w:sz="6" w:space="0" w:color="000000"/>
              <w:left w:val="single" w:sz="4" w:space="0" w:color="auto"/>
              <w:bottom w:val="single" w:sz="6" w:space="0" w:color="000000"/>
              <w:right w:val="single" w:sz="6" w:space="0" w:color="000000"/>
            </w:tcBorders>
            <w:shd w:val="clear" w:color="auto" w:fill="D9D9D9"/>
            <w:vAlign w:val="center"/>
          </w:tcPr>
          <w:p w:rsidR="00D052EF" w:rsidRPr="00EF3387" w:rsidRDefault="006363B8" w:rsidP="00EF3387">
            <w:pPr>
              <w:ind w:left="708" w:hanging="651"/>
              <w:rPr>
                <w:rFonts w:ascii="Arial" w:hAnsi="Arial" w:cs="Arial"/>
                <w:b/>
                <w:sz w:val="22"/>
                <w:szCs w:val="22"/>
              </w:rPr>
            </w:pPr>
            <w:proofErr w:type="gramStart"/>
            <w:r>
              <w:rPr>
                <w:rFonts w:ascii="Arial" w:hAnsi="Arial" w:cs="Arial"/>
                <w:b/>
                <w:sz w:val="22"/>
                <w:szCs w:val="22"/>
              </w:rPr>
              <w:t>16</w:t>
            </w:r>
            <w:r w:rsidR="00EF3387" w:rsidRPr="00EF3387">
              <w:rPr>
                <w:rFonts w:ascii="Arial" w:hAnsi="Arial" w:cs="Arial"/>
                <w:b/>
                <w:sz w:val="22"/>
                <w:szCs w:val="22"/>
              </w:rPr>
              <w:t>.1</w:t>
            </w:r>
            <w:r w:rsidR="00645160" w:rsidRPr="00EF3387">
              <w:rPr>
                <w:rFonts w:ascii="Arial" w:hAnsi="Arial" w:cs="Arial"/>
                <w:b/>
                <w:sz w:val="22"/>
                <w:szCs w:val="22"/>
              </w:rPr>
              <w:t>.201</w:t>
            </w:r>
            <w:r w:rsidR="00EF3387" w:rsidRPr="00EF3387">
              <w:rPr>
                <w:rFonts w:ascii="Arial" w:hAnsi="Arial" w:cs="Arial"/>
                <w:b/>
                <w:sz w:val="22"/>
                <w:szCs w:val="22"/>
              </w:rPr>
              <w:t>2</w:t>
            </w:r>
            <w:proofErr w:type="gramEnd"/>
            <w:r w:rsidR="00EF3387" w:rsidRPr="00EF3387">
              <w:rPr>
                <w:rFonts w:ascii="Arial" w:hAnsi="Arial" w:cs="Arial"/>
                <w:b/>
                <w:sz w:val="22"/>
                <w:szCs w:val="22"/>
              </w:rPr>
              <w:t>, 14:00 hod.</w:t>
            </w:r>
          </w:p>
        </w:tc>
      </w:tr>
      <w:tr w:rsidR="00D052EF" w:rsidTr="009F43A2">
        <w:trPr>
          <w:trHeight w:val="353"/>
        </w:trPr>
        <w:tc>
          <w:tcPr>
            <w:tcW w:w="3284" w:type="dxa"/>
            <w:tcBorders>
              <w:top w:val="single" w:sz="4" w:space="0" w:color="auto"/>
              <w:left w:val="single" w:sz="4" w:space="0" w:color="auto"/>
              <w:bottom w:val="single" w:sz="4" w:space="0" w:color="auto"/>
              <w:right w:val="single" w:sz="4" w:space="0" w:color="auto"/>
            </w:tcBorders>
            <w:shd w:val="clear" w:color="auto" w:fill="FFFF99"/>
            <w:vAlign w:val="center"/>
          </w:tcPr>
          <w:p w:rsidR="00D052EF" w:rsidRDefault="00D052EF" w:rsidP="00374D8A">
            <w:pPr>
              <w:ind w:left="57"/>
              <w:rPr>
                <w:rFonts w:ascii="Arial" w:hAnsi="Arial" w:cs="Arial"/>
                <w:b/>
                <w:bCs/>
                <w:sz w:val="22"/>
                <w:szCs w:val="22"/>
              </w:rPr>
            </w:pPr>
            <w:r>
              <w:rPr>
                <w:rFonts w:ascii="Arial" w:hAnsi="Arial" w:cs="Arial"/>
                <w:b/>
                <w:bCs/>
                <w:sz w:val="22"/>
                <w:szCs w:val="22"/>
              </w:rPr>
              <w:t>Místo pro podávání nabídek:</w:t>
            </w:r>
          </w:p>
        </w:tc>
        <w:tc>
          <w:tcPr>
            <w:tcW w:w="6796" w:type="dxa"/>
            <w:tcBorders>
              <w:top w:val="single" w:sz="6" w:space="0" w:color="000000"/>
              <w:left w:val="single" w:sz="4" w:space="0" w:color="auto"/>
              <w:bottom w:val="single" w:sz="6" w:space="0" w:color="000000"/>
              <w:right w:val="single" w:sz="6" w:space="0" w:color="000000"/>
            </w:tcBorders>
            <w:shd w:val="clear" w:color="auto" w:fill="D9D9D9"/>
            <w:vAlign w:val="center"/>
          </w:tcPr>
          <w:p w:rsidR="00D052EF" w:rsidRDefault="00AF1D39">
            <w:pPr>
              <w:ind w:left="57"/>
              <w:rPr>
                <w:rFonts w:ascii="Arial" w:hAnsi="Arial" w:cs="Arial"/>
                <w:sz w:val="22"/>
                <w:szCs w:val="22"/>
              </w:rPr>
            </w:pPr>
            <w:r>
              <w:rPr>
                <w:rFonts w:ascii="Arial" w:hAnsi="Arial" w:cs="Arial"/>
                <w:sz w:val="22"/>
                <w:szCs w:val="22"/>
              </w:rPr>
              <w:t>JINPO PLUS, Křišťanova 1113/2, 702 00 Ostrava</w:t>
            </w:r>
          </w:p>
        </w:tc>
      </w:tr>
      <w:tr w:rsidR="00D052EF" w:rsidTr="009F43A2">
        <w:trPr>
          <w:trHeight w:val="334"/>
        </w:trPr>
        <w:tc>
          <w:tcPr>
            <w:tcW w:w="3284" w:type="dxa"/>
            <w:tcBorders>
              <w:top w:val="single" w:sz="4" w:space="0" w:color="auto"/>
              <w:left w:val="single" w:sz="4" w:space="0" w:color="auto"/>
              <w:bottom w:val="single" w:sz="4" w:space="0" w:color="auto"/>
              <w:right w:val="single" w:sz="4" w:space="0" w:color="auto"/>
            </w:tcBorders>
            <w:shd w:val="clear" w:color="auto" w:fill="FFFF99"/>
            <w:vAlign w:val="center"/>
          </w:tcPr>
          <w:p w:rsidR="00D052EF" w:rsidRDefault="00D052EF">
            <w:pPr>
              <w:ind w:left="57"/>
              <w:rPr>
                <w:rFonts w:ascii="Arial" w:hAnsi="Arial" w:cs="Arial"/>
                <w:b/>
                <w:bCs/>
                <w:sz w:val="22"/>
                <w:szCs w:val="22"/>
              </w:rPr>
            </w:pPr>
            <w:r>
              <w:rPr>
                <w:rFonts w:ascii="Arial" w:hAnsi="Arial" w:cs="Arial"/>
                <w:b/>
                <w:bCs/>
                <w:sz w:val="22"/>
                <w:szCs w:val="22"/>
              </w:rPr>
              <w:t>Popis předmětu zakázky:</w:t>
            </w:r>
          </w:p>
        </w:tc>
        <w:tc>
          <w:tcPr>
            <w:tcW w:w="6796" w:type="dxa"/>
            <w:tcBorders>
              <w:top w:val="single" w:sz="6" w:space="0" w:color="000000"/>
              <w:left w:val="single" w:sz="4" w:space="0" w:color="auto"/>
              <w:bottom w:val="single" w:sz="6" w:space="0" w:color="000000"/>
              <w:right w:val="single" w:sz="6" w:space="0" w:color="000000"/>
            </w:tcBorders>
            <w:shd w:val="clear" w:color="auto" w:fill="D9D9D9"/>
            <w:vAlign w:val="center"/>
          </w:tcPr>
          <w:p w:rsidR="00EF3387" w:rsidRDefault="00EF3387" w:rsidP="00E67935">
            <w:pPr>
              <w:ind w:left="57"/>
              <w:jc w:val="both"/>
              <w:rPr>
                <w:rFonts w:ascii="Arial" w:hAnsi="Arial" w:cs="Arial"/>
                <w:sz w:val="22"/>
                <w:szCs w:val="22"/>
              </w:rPr>
            </w:pPr>
            <w:r>
              <w:rPr>
                <w:rFonts w:ascii="Arial" w:hAnsi="Arial" w:cs="Arial"/>
                <w:sz w:val="22"/>
                <w:szCs w:val="22"/>
              </w:rPr>
              <w:t>Předmětem zakázky je dodávka vzdělávacích služeb dle specifikace níže.</w:t>
            </w:r>
          </w:p>
          <w:p w:rsidR="00EF3387" w:rsidRDefault="00EF3387" w:rsidP="00E67935">
            <w:pPr>
              <w:ind w:left="57"/>
              <w:jc w:val="both"/>
              <w:rPr>
                <w:rFonts w:ascii="Arial" w:hAnsi="Arial" w:cs="Arial"/>
                <w:sz w:val="22"/>
                <w:szCs w:val="22"/>
              </w:rPr>
            </w:pPr>
          </w:p>
          <w:p w:rsidR="00BF650F" w:rsidRDefault="00EF3387" w:rsidP="00E67935">
            <w:pPr>
              <w:ind w:left="57"/>
              <w:jc w:val="both"/>
              <w:rPr>
                <w:rFonts w:ascii="Arial" w:hAnsi="Arial" w:cs="Arial"/>
                <w:sz w:val="22"/>
                <w:szCs w:val="22"/>
              </w:rPr>
            </w:pPr>
            <w:r>
              <w:rPr>
                <w:rFonts w:ascii="Arial" w:hAnsi="Arial" w:cs="Arial"/>
                <w:sz w:val="22"/>
                <w:szCs w:val="22"/>
              </w:rPr>
              <w:t>Projekt počítá s proškolením celkem 3</w:t>
            </w:r>
            <w:r w:rsidR="00522697">
              <w:rPr>
                <w:rFonts w:ascii="Arial" w:hAnsi="Arial" w:cs="Arial"/>
                <w:sz w:val="22"/>
                <w:szCs w:val="22"/>
              </w:rPr>
              <w:t>0</w:t>
            </w:r>
            <w:r>
              <w:rPr>
                <w:rFonts w:ascii="Arial" w:hAnsi="Arial" w:cs="Arial"/>
                <w:sz w:val="22"/>
                <w:szCs w:val="22"/>
              </w:rPr>
              <w:t xml:space="preserve"> zaměstnanců</w:t>
            </w:r>
            <w:r w:rsidR="000006AF">
              <w:rPr>
                <w:rFonts w:ascii="Arial" w:hAnsi="Arial" w:cs="Arial"/>
                <w:sz w:val="22"/>
                <w:szCs w:val="22"/>
              </w:rPr>
              <w:t xml:space="preserve"> </w:t>
            </w:r>
            <w:r>
              <w:rPr>
                <w:rFonts w:ascii="Arial" w:hAnsi="Arial" w:cs="Arial"/>
                <w:sz w:val="22"/>
                <w:szCs w:val="22"/>
              </w:rPr>
              <w:t>v</w:t>
            </w:r>
            <w:r w:rsidR="000006AF">
              <w:rPr>
                <w:rFonts w:ascii="Arial" w:hAnsi="Arial" w:cs="Arial"/>
                <w:sz w:val="22"/>
                <w:szCs w:val="22"/>
              </w:rPr>
              <w:t> rekvalifikačním kurzu Čtení technické dokumentace – strojírenství. Zaměstnanci budou rozděleni do 3 skupin po 10 osobách dle úrovně znalostí. Rozřazení do skupin provede před začátkem vzdělávání zadavatel.</w:t>
            </w:r>
            <w:r w:rsidR="00522697">
              <w:rPr>
                <w:rFonts w:ascii="Arial" w:hAnsi="Arial" w:cs="Arial"/>
                <w:sz w:val="22"/>
                <w:szCs w:val="22"/>
              </w:rPr>
              <w:t xml:space="preserve"> </w:t>
            </w:r>
          </w:p>
          <w:p w:rsidR="00522697" w:rsidRDefault="00522697" w:rsidP="00E67935">
            <w:pPr>
              <w:ind w:left="57"/>
              <w:jc w:val="both"/>
              <w:rPr>
                <w:rFonts w:ascii="Arial" w:hAnsi="Arial" w:cs="Arial"/>
                <w:sz w:val="22"/>
                <w:szCs w:val="22"/>
              </w:rPr>
            </w:pPr>
          </w:p>
          <w:p w:rsidR="00522697" w:rsidRDefault="00522697" w:rsidP="00E67935">
            <w:pPr>
              <w:ind w:left="57"/>
              <w:jc w:val="both"/>
              <w:rPr>
                <w:rFonts w:ascii="Arial" w:hAnsi="Arial" w:cs="Arial"/>
                <w:sz w:val="22"/>
                <w:szCs w:val="22"/>
              </w:rPr>
            </w:pPr>
            <w:r>
              <w:rPr>
                <w:rFonts w:ascii="Arial" w:hAnsi="Arial" w:cs="Arial"/>
                <w:sz w:val="22"/>
                <w:szCs w:val="22"/>
              </w:rPr>
              <w:t>Časová dotace kurzu je požadována</w:t>
            </w:r>
            <w:r w:rsidR="005C6823">
              <w:rPr>
                <w:rFonts w:ascii="Arial" w:hAnsi="Arial" w:cs="Arial"/>
                <w:sz w:val="22"/>
                <w:szCs w:val="22"/>
              </w:rPr>
              <w:t xml:space="preserve"> v rozmezí</w:t>
            </w:r>
            <w:r>
              <w:rPr>
                <w:rFonts w:ascii="Arial" w:hAnsi="Arial" w:cs="Arial"/>
                <w:sz w:val="22"/>
                <w:szCs w:val="22"/>
              </w:rPr>
              <w:t xml:space="preserve"> min</w:t>
            </w:r>
            <w:r w:rsidR="005C6823">
              <w:rPr>
                <w:rFonts w:ascii="Arial" w:hAnsi="Arial" w:cs="Arial"/>
                <w:sz w:val="22"/>
                <w:szCs w:val="22"/>
              </w:rPr>
              <w:t>.</w:t>
            </w:r>
            <w:r>
              <w:rPr>
                <w:rFonts w:ascii="Arial" w:hAnsi="Arial" w:cs="Arial"/>
                <w:sz w:val="22"/>
                <w:szCs w:val="22"/>
              </w:rPr>
              <w:t xml:space="preserve"> </w:t>
            </w:r>
            <w:r w:rsidRPr="006363B8">
              <w:rPr>
                <w:rFonts w:ascii="Arial" w:hAnsi="Arial" w:cs="Arial"/>
                <w:b/>
                <w:sz w:val="22"/>
                <w:szCs w:val="22"/>
              </w:rPr>
              <w:t>52 hodin a</w:t>
            </w:r>
            <w:r w:rsidR="00E374FA">
              <w:rPr>
                <w:rFonts w:ascii="Arial" w:hAnsi="Arial" w:cs="Arial"/>
                <w:b/>
                <w:sz w:val="22"/>
                <w:szCs w:val="22"/>
              </w:rPr>
              <w:t> </w:t>
            </w:r>
            <w:r w:rsidRPr="006363B8">
              <w:rPr>
                <w:rFonts w:ascii="Arial" w:hAnsi="Arial" w:cs="Arial"/>
                <w:b/>
                <w:sz w:val="22"/>
                <w:szCs w:val="22"/>
              </w:rPr>
              <w:t>ma</w:t>
            </w:r>
            <w:r w:rsidR="005C6823" w:rsidRPr="006363B8">
              <w:rPr>
                <w:rFonts w:ascii="Arial" w:hAnsi="Arial" w:cs="Arial"/>
                <w:b/>
                <w:sz w:val="22"/>
                <w:szCs w:val="22"/>
              </w:rPr>
              <w:t>x. 58 hodin výuky</w:t>
            </w:r>
            <w:r>
              <w:rPr>
                <w:rFonts w:ascii="Arial" w:hAnsi="Arial" w:cs="Arial"/>
                <w:sz w:val="22"/>
                <w:szCs w:val="22"/>
              </w:rPr>
              <w:t xml:space="preserve">. Součástí zakázky je také zabezpečení vykonání </w:t>
            </w:r>
            <w:r w:rsidR="005C6823">
              <w:rPr>
                <w:rFonts w:ascii="Arial" w:hAnsi="Arial" w:cs="Arial"/>
                <w:sz w:val="22"/>
                <w:szCs w:val="22"/>
              </w:rPr>
              <w:t>závěrečného testu</w:t>
            </w:r>
            <w:r>
              <w:rPr>
                <w:rFonts w:ascii="Arial" w:hAnsi="Arial" w:cs="Arial"/>
                <w:sz w:val="22"/>
                <w:szCs w:val="22"/>
              </w:rPr>
              <w:t>.</w:t>
            </w:r>
          </w:p>
          <w:p w:rsidR="000006AF" w:rsidRDefault="000006AF" w:rsidP="00E67935">
            <w:pPr>
              <w:ind w:left="57"/>
              <w:jc w:val="both"/>
              <w:rPr>
                <w:rFonts w:ascii="Arial" w:hAnsi="Arial" w:cs="Arial"/>
                <w:sz w:val="22"/>
                <w:szCs w:val="22"/>
              </w:rPr>
            </w:pPr>
          </w:p>
          <w:p w:rsidR="000006AF" w:rsidRDefault="000006AF" w:rsidP="00E67935">
            <w:pPr>
              <w:ind w:left="57"/>
              <w:jc w:val="both"/>
              <w:rPr>
                <w:rFonts w:ascii="Arial" w:hAnsi="Arial" w:cs="Arial"/>
                <w:sz w:val="22"/>
                <w:szCs w:val="22"/>
              </w:rPr>
            </w:pPr>
            <w:r w:rsidRPr="00522697">
              <w:rPr>
                <w:rFonts w:ascii="Arial" w:hAnsi="Arial" w:cs="Arial"/>
                <w:sz w:val="22"/>
                <w:szCs w:val="22"/>
              </w:rPr>
              <w:t>Ná</w:t>
            </w:r>
            <w:r w:rsidR="007D68E2" w:rsidRPr="00522697">
              <w:rPr>
                <w:rFonts w:ascii="Arial" w:hAnsi="Arial" w:cs="Arial"/>
                <w:sz w:val="22"/>
                <w:szCs w:val="22"/>
              </w:rPr>
              <w:t xml:space="preserve">zev </w:t>
            </w:r>
            <w:r w:rsidRPr="00522697">
              <w:rPr>
                <w:rFonts w:ascii="Arial" w:hAnsi="Arial" w:cs="Arial"/>
                <w:sz w:val="22"/>
                <w:szCs w:val="22"/>
              </w:rPr>
              <w:t>rekvalifikační</w:t>
            </w:r>
            <w:r w:rsidR="007D68E2" w:rsidRPr="00522697">
              <w:rPr>
                <w:rFonts w:ascii="Arial" w:hAnsi="Arial" w:cs="Arial"/>
                <w:sz w:val="22"/>
                <w:szCs w:val="22"/>
              </w:rPr>
              <w:t>ho</w:t>
            </w:r>
            <w:r w:rsidRPr="00522697">
              <w:rPr>
                <w:rFonts w:ascii="Arial" w:hAnsi="Arial" w:cs="Arial"/>
                <w:sz w:val="22"/>
                <w:szCs w:val="22"/>
              </w:rPr>
              <w:t xml:space="preserve"> kurz</w:t>
            </w:r>
            <w:r w:rsidR="007D68E2" w:rsidRPr="00522697">
              <w:rPr>
                <w:rFonts w:ascii="Arial" w:hAnsi="Arial" w:cs="Arial"/>
                <w:sz w:val="22"/>
                <w:szCs w:val="22"/>
              </w:rPr>
              <w:t>u</w:t>
            </w:r>
            <w:r w:rsidRPr="00522697">
              <w:rPr>
                <w:rFonts w:ascii="Arial" w:hAnsi="Arial" w:cs="Arial"/>
                <w:sz w:val="22"/>
                <w:szCs w:val="22"/>
              </w:rPr>
              <w:t xml:space="preserve"> je orientační</w:t>
            </w:r>
            <w:r w:rsidR="005C6823">
              <w:rPr>
                <w:rFonts w:ascii="Arial" w:hAnsi="Arial" w:cs="Arial"/>
                <w:sz w:val="22"/>
                <w:szCs w:val="22"/>
              </w:rPr>
              <w:t xml:space="preserve"> a může se lišit. D</w:t>
            </w:r>
            <w:r w:rsidRPr="00522697">
              <w:rPr>
                <w:rFonts w:ascii="Arial" w:hAnsi="Arial" w:cs="Arial"/>
                <w:sz w:val="22"/>
                <w:szCs w:val="22"/>
              </w:rPr>
              <w:t>odavatel musí dodr</w:t>
            </w:r>
            <w:r w:rsidR="007D68E2" w:rsidRPr="00522697">
              <w:rPr>
                <w:rFonts w:ascii="Arial" w:hAnsi="Arial" w:cs="Arial"/>
                <w:sz w:val="22"/>
                <w:szCs w:val="22"/>
              </w:rPr>
              <w:t xml:space="preserve">žet rozmezí </w:t>
            </w:r>
            <w:r w:rsidRPr="00522697">
              <w:rPr>
                <w:rFonts w:ascii="Arial" w:hAnsi="Arial" w:cs="Arial"/>
                <w:sz w:val="22"/>
                <w:szCs w:val="22"/>
              </w:rPr>
              <w:t>počt</w:t>
            </w:r>
            <w:r w:rsidR="007D68E2" w:rsidRPr="00522697">
              <w:rPr>
                <w:rFonts w:ascii="Arial" w:hAnsi="Arial" w:cs="Arial"/>
                <w:sz w:val="22"/>
                <w:szCs w:val="22"/>
              </w:rPr>
              <w:t>u</w:t>
            </w:r>
            <w:r w:rsidRPr="00522697">
              <w:rPr>
                <w:rFonts w:ascii="Arial" w:hAnsi="Arial" w:cs="Arial"/>
                <w:sz w:val="22"/>
                <w:szCs w:val="22"/>
              </w:rPr>
              <w:t xml:space="preserve"> hodin uvedených u</w:t>
            </w:r>
            <w:r w:rsidR="00E374FA">
              <w:rPr>
                <w:rFonts w:ascii="Arial" w:hAnsi="Arial" w:cs="Arial"/>
                <w:sz w:val="22"/>
                <w:szCs w:val="22"/>
              </w:rPr>
              <w:t> </w:t>
            </w:r>
            <w:r w:rsidRPr="00522697">
              <w:rPr>
                <w:rFonts w:ascii="Arial" w:hAnsi="Arial" w:cs="Arial"/>
                <w:sz w:val="22"/>
                <w:szCs w:val="22"/>
              </w:rPr>
              <w:t>rekvalifikační</w:t>
            </w:r>
            <w:r w:rsidR="00731596">
              <w:rPr>
                <w:rFonts w:ascii="Arial" w:hAnsi="Arial" w:cs="Arial"/>
                <w:sz w:val="22"/>
                <w:szCs w:val="22"/>
              </w:rPr>
              <w:t>ho kurzu a náplň kurzu – čtení technické dokumentace pro pracovníky ve strojírenství.</w:t>
            </w:r>
          </w:p>
          <w:p w:rsidR="00995479" w:rsidRDefault="00995479" w:rsidP="00E67935">
            <w:pPr>
              <w:ind w:left="57"/>
              <w:jc w:val="both"/>
              <w:rPr>
                <w:rFonts w:ascii="Arial" w:hAnsi="Arial" w:cs="Arial"/>
                <w:sz w:val="22"/>
                <w:szCs w:val="22"/>
              </w:rPr>
            </w:pPr>
          </w:p>
          <w:p w:rsidR="00995479" w:rsidRDefault="00995479" w:rsidP="00E67935">
            <w:pPr>
              <w:ind w:left="57"/>
              <w:jc w:val="both"/>
              <w:rPr>
                <w:rFonts w:ascii="Arial" w:hAnsi="Arial" w:cs="Arial"/>
                <w:sz w:val="22"/>
                <w:szCs w:val="22"/>
              </w:rPr>
            </w:pPr>
          </w:p>
          <w:p w:rsidR="00BF650F" w:rsidRDefault="00BF650F" w:rsidP="00E67935">
            <w:pPr>
              <w:ind w:left="57"/>
              <w:jc w:val="both"/>
              <w:rPr>
                <w:rFonts w:ascii="Arial" w:hAnsi="Arial" w:cs="Arial"/>
                <w:sz w:val="22"/>
                <w:szCs w:val="22"/>
              </w:rPr>
            </w:pPr>
          </w:p>
          <w:p w:rsidR="00E24533" w:rsidRDefault="005C6823" w:rsidP="00E24533">
            <w:pPr>
              <w:jc w:val="both"/>
              <w:rPr>
                <w:rFonts w:ascii="Arial" w:hAnsi="Arial" w:cs="Arial"/>
                <w:sz w:val="22"/>
                <w:szCs w:val="22"/>
              </w:rPr>
            </w:pPr>
            <w:r>
              <w:rPr>
                <w:rFonts w:ascii="Arial" w:hAnsi="Arial" w:cs="Arial"/>
                <w:sz w:val="22"/>
                <w:szCs w:val="22"/>
              </w:rPr>
              <w:lastRenderedPageBreak/>
              <w:t>Popis cílové skupiny:</w:t>
            </w:r>
          </w:p>
          <w:p w:rsidR="00E24533" w:rsidRDefault="00AF1D39" w:rsidP="00E67935">
            <w:pPr>
              <w:ind w:left="57"/>
              <w:jc w:val="both"/>
              <w:rPr>
                <w:rFonts w:ascii="Arial" w:hAnsi="Arial" w:cs="Arial"/>
                <w:sz w:val="22"/>
                <w:szCs w:val="22"/>
              </w:rPr>
            </w:pPr>
            <w:r w:rsidRPr="00E67935">
              <w:rPr>
                <w:rFonts w:ascii="Arial" w:hAnsi="Arial" w:cs="Arial"/>
                <w:sz w:val="22"/>
                <w:szCs w:val="22"/>
              </w:rPr>
              <w:t xml:space="preserve">Vzhledem k personálním změnám na pozicích mistra strojírenské výroby a dalších dělnických profesí je nutno zlepšit znalosti nových pracovníků v oblasti čtení výkresové dokumentace. Je nezbytné, aby zaměstnanci v dělnických profesích byli schopni </w:t>
            </w:r>
            <w:r w:rsidR="00F55F31">
              <w:rPr>
                <w:rFonts w:ascii="Arial" w:hAnsi="Arial" w:cs="Arial"/>
                <w:sz w:val="22"/>
                <w:szCs w:val="22"/>
              </w:rPr>
              <w:t>porozumět</w:t>
            </w:r>
            <w:r w:rsidRPr="00E67935">
              <w:rPr>
                <w:rFonts w:ascii="Arial" w:hAnsi="Arial" w:cs="Arial"/>
                <w:sz w:val="22"/>
                <w:szCs w:val="22"/>
              </w:rPr>
              <w:t xml:space="preserve"> a</w:t>
            </w:r>
            <w:r w:rsidR="008332D6">
              <w:rPr>
                <w:rFonts w:ascii="Arial" w:hAnsi="Arial" w:cs="Arial"/>
                <w:sz w:val="22"/>
                <w:szCs w:val="22"/>
              </w:rPr>
              <w:t> </w:t>
            </w:r>
            <w:r w:rsidRPr="00E67935">
              <w:rPr>
                <w:rFonts w:ascii="Arial" w:hAnsi="Arial" w:cs="Arial"/>
                <w:sz w:val="22"/>
                <w:szCs w:val="22"/>
              </w:rPr>
              <w:t xml:space="preserve">řádně aplikovat informace z výkresové dokumentace do praxe – musí být schopni správně </w:t>
            </w:r>
            <w:r w:rsidR="00F55F31">
              <w:rPr>
                <w:rFonts w:ascii="Arial" w:hAnsi="Arial" w:cs="Arial"/>
                <w:sz w:val="22"/>
                <w:szCs w:val="22"/>
              </w:rPr>
              <w:t>„</w:t>
            </w:r>
            <w:r w:rsidRPr="00E67935">
              <w:rPr>
                <w:rFonts w:ascii="Arial" w:hAnsi="Arial" w:cs="Arial"/>
                <w:sz w:val="22"/>
                <w:szCs w:val="22"/>
              </w:rPr>
              <w:t>přečíst</w:t>
            </w:r>
            <w:r w:rsidR="00F55F31">
              <w:rPr>
                <w:rFonts w:ascii="Arial" w:hAnsi="Arial" w:cs="Arial"/>
                <w:sz w:val="22"/>
                <w:szCs w:val="22"/>
              </w:rPr>
              <w:t>“</w:t>
            </w:r>
            <w:r w:rsidRPr="00E67935">
              <w:rPr>
                <w:rFonts w:ascii="Arial" w:hAnsi="Arial" w:cs="Arial"/>
                <w:sz w:val="22"/>
                <w:szCs w:val="22"/>
              </w:rPr>
              <w:t xml:space="preserve"> výkresovou dokumentaci. </w:t>
            </w:r>
          </w:p>
          <w:p w:rsidR="00E24533" w:rsidRDefault="00E24533" w:rsidP="00E67935">
            <w:pPr>
              <w:ind w:left="57"/>
              <w:jc w:val="both"/>
              <w:rPr>
                <w:rFonts w:ascii="Arial" w:hAnsi="Arial" w:cs="Arial"/>
                <w:sz w:val="22"/>
                <w:szCs w:val="22"/>
              </w:rPr>
            </w:pPr>
            <w:r>
              <w:rPr>
                <w:rFonts w:ascii="Arial" w:hAnsi="Arial" w:cs="Arial"/>
                <w:sz w:val="22"/>
                <w:szCs w:val="22"/>
              </w:rPr>
              <w:t>Jedná se o tyto pozice:</w:t>
            </w:r>
          </w:p>
          <w:p w:rsidR="00AF1D39" w:rsidRPr="00E67935" w:rsidRDefault="00AF1D39" w:rsidP="00E24533">
            <w:pPr>
              <w:numPr>
                <w:ilvl w:val="0"/>
                <w:numId w:val="11"/>
              </w:numPr>
              <w:ind w:left="696"/>
              <w:jc w:val="both"/>
              <w:rPr>
                <w:rFonts w:ascii="Arial" w:hAnsi="Arial" w:cs="Arial"/>
                <w:sz w:val="22"/>
                <w:szCs w:val="22"/>
              </w:rPr>
            </w:pPr>
            <w:r w:rsidRPr="00E67935">
              <w:rPr>
                <w:rFonts w:ascii="Arial" w:hAnsi="Arial" w:cs="Arial"/>
                <w:sz w:val="22"/>
                <w:szCs w:val="22"/>
              </w:rPr>
              <w:t>Dělnické pozice – mistr strojírenské výroby, jeřábník, obráběč kovů, zámečník, zámečník-svářeč.</w:t>
            </w:r>
          </w:p>
          <w:p w:rsidR="00AF1D39" w:rsidRPr="00E67935" w:rsidRDefault="00AF1D39" w:rsidP="00E24533">
            <w:pPr>
              <w:numPr>
                <w:ilvl w:val="0"/>
                <w:numId w:val="11"/>
              </w:numPr>
              <w:ind w:left="696"/>
              <w:jc w:val="both"/>
              <w:rPr>
                <w:rFonts w:ascii="Arial" w:hAnsi="Arial" w:cs="Arial"/>
                <w:sz w:val="22"/>
                <w:szCs w:val="22"/>
              </w:rPr>
            </w:pPr>
            <w:r w:rsidRPr="00E67935">
              <w:rPr>
                <w:rFonts w:ascii="Arial" w:hAnsi="Arial" w:cs="Arial"/>
                <w:sz w:val="22"/>
                <w:szCs w:val="22"/>
              </w:rPr>
              <w:t>Produktový ředitel – pozice aktivního obchodního zástupce, která se musí se svou náplní práce a zaměření se společnosti na výrobu ucházet o výrobní zakázky u našich dodavatelů. Je tedy nezbytné, aby měl základní znalost orientace ve výkresové dokumentaci. Musí být schopen posoudit na základě výkresové dokumentace, zda je naše společnost dostatečně kapacitně a technicky vybavená pro přijetí určité zakázky.</w:t>
            </w:r>
          </w:p>
          <w:p w:rsidR="00AF1D39" w:rsidRPr="00E67935" w:rsidRDefault="00AF1D39" w:rsidP="00E24533">
            <w:pPr>
              <w:numPr>
                <w:ilvl w:val="0"/>
                <w:numId w:val="11"/>
              </w:numPr>
              <w:ind w:left="696"/>
              <w:jc w:val="both"/>
              <w:rPr>
                <w:rFonts w:ascii="Arial" w:hAnsi="Arial" w:cs="Arial"/>
                <w:sz w:val="22"/>
                <w:szCs w:val="22"/>
              </w:rPr>
            </w:pPr>
            <w:r w:rsidRPr="00E67935">
              <w:rPr>
                <w:rFonts w:ascii="Arial" w:hAnsi="Arial" w:cs="Arial"/>
                <w:sz w:val="22"/>
                <w:szCs w:val="22"/>
              </w:rPr>
              <w:t>Referent obchodu a nákupu – jedná se o referenty zpracovávající nabídky a poptávky jednotlivých zákazníků. Zabývají se objednáváním a nákupem potřebného materiálu pro výrobu jednotlivých zakázek. Je tedy nezbytné, aby výkresové dokumentaci řádně porozuměli a byli schopni zajistit vstupní materiál v požadované kvalitě, jakosti a</w:t>
            </w:r>
            <w:r w:rsidR="00E24533">
              <w:rPr>
                <w:rFonts w:ascii="Arial" w:hAnsi="Arial" w:cs="Arial"/>
                <w:sz w:val="22"/>
                <w:szCs w:val="22"/>
              </w:rPr>
              <w:t> </w:t>
            </w:r>
            <w:r w:rsidRPr="00E67935">
              <w:rPr>
                <w:rFonts w:ascii="Arial" w:hAnsi="Arial" w:cs="Arial"/>
                <w:sz w:val="22"/>
                <w:szCs w:val="22"/>
              </w:rPr>
              <w:t>množství.</w:t>
            </w:r>
          </w:p>
          <w:p w:rsidR="00E24533" w:rsidRDefault="00E67935" w:rsidP="00F55F31">
            <w:pPr>
              <w:numPr>
                <w:ilvl w:val="0"/>
                <w:numId w:val="11"/>
              </w:numPr>
              <w:ind w:left="696"/>
              <w:jc w:val="both"/>
              <w:rPr>
                <w:rFonts w:ascii="Arial" w:hAnsi="Arial" w:cs="Arial"/>
                <w:sz w:val="22"/>
                <w:szCs w:val="22"/>
              </w:rPr>
            </w:pPr>
            <w:r>
              <w:rPr>
                <w:rFonts w:ascii="Arial" w:hAnsi="Arial" w:cs="Arial"/>
                <w:sz w:val="22"/>
                <w:szCs w:val="22"/>
              </w:rPr>
              <w:t>P</w:t>
            </w:r>
            <w:r w:rsidR="00AF1D39" w:rsidRPr="00E67935">
              <w:rPr>
                <w:rFonts w:ascii="Arial" w:hAnsi="Arial" w:cs="Arial"/>
                <w:sz w:val="22"/>
                <w:szCs w:val="22"/>
              </w:rPr>
              <w:t xml:space="preserve">racovníci odd. technologie dle výkresové dokumentace a požadavků obchodního oddělení musí připravit dokumentaci – výrobní příkazy. Na těchto pozicích došlo v roce 2011 </w:t>
            </w:r>
            <w:r>
              <w:rPr>
                <w:rFonts w:ascii="Arial" w:hAnsi="Arial" w:cs="Arial"/>
                <w:sz w:val="22"/>
                <w:szCs w:val="22"/>
              </w:rPr>
              <w:t>k</w:t>
            </w:r>
            <w:r w:rsidR="00AF1D39" w:rsidRPr="00E67935">
              <w:rPr>
                <w:rFonts w:ascii="Arial" w:hAnsi="Arial" w:cs="Arial"/>
                <w:sz w:val="22"/>
                <w:szCs w:val="22"/>
              </w:rPr>
              <w:t> personálním změnám</w:t>
            </w:r>
            <w:r>
              <w:rPr>
                <w:rFonts w:ascii="Arial" w:hAnsi="Arial" w:cs="Arial"/>
                <w:sz w:val="22"/>
                <w:szCs w:val="22"/>
              </w:rPr>
              <w:t xml:space="preserve"> </w:t>
            </w:r>
            <w:r w:rsidR="00AF1D39" w:rsidRPr="00E67935">
              <w:rPr>
                <w:rFonts w:ascii="Arial" w:hAnsi="Arial" w:cs="Arial"/>
                <w:sz w:val="22"/>
                <w:szCs w:val="22"/>
              </w:rPr>
              <w:t xml:space="preserve">a je </w:t>
            </w:r>
            <w:r w:rsidR="00F55F31">
              <w:rPr>
                <w:rFonts w:ascii="Arial" w:hAnsi="Arial" w:cs="Arial"/>
                <w:sz w:val="22"/>
                <w:szCs w:val="22"/>
              </w:rPr>
              <w:t>nutné</w:t>
            </w:r>
            <w:r w:rsidR="00AF1D39" w:rsidRPr="00E67935">
              <w:rPr>
                <w:rFonts w:ascii="Arial" w:hAnsi="Arial" w:cs="Arial"/>
                <w:sz w:val="22"/>
                <w:szCs w:val="22"/>
              </w:rPr>
              <w:t xml:space="preserve"> u</w:t>
            </w:r>
            <w:r w:rsidR="00482975">
              <w:rPr>
                <w:rFonts w:ascii="Arial" w:hAnsi="Arial" w:cs="Arial"/>
                <w:sz w:val="22"/>
                <w:szCs w:val="22"/>
              </w:rPr>
              <w:t> </w:t>
            </w:r>
            <w:r w:rsidR="00AF1D39" w:rsidRPr="00E67935">
              <w:rPr>
                <w:rFonts w:ascii="Arial" w:hAnsi="Arial" w:cs="Arial"/>
                <w:sz w:val="22"/>
                <w:szCs w:val="22"/>
              </w:rPr>
              <w:t>nových pracovníků rozšířit znalosti o znalost techniky technického kreslení, jeho normalizace, promítání a</w:t>
            </w:r>
            <w:r>
              <w:rPr>
                <w:rFonts w:ascii="Arial" w:hAnsi="Arial" w:cs="Arial"/>
                <w:sz w:val="22"/>
                <w:szCs w:val="22"/>
              </w:rPr>
              <w:t> </w:t>
            </w:r>
            <w:r w:rsidR="00AF1D39" w:rsidRPr="00E67935">
              <w:rPr>
                <w:rFonts w:ascii="Arial" w:hAnsi="Arial" w:cs="Arial"/>
                <w:sz w:val="22"/>
                <w:szCs w:val="22"/>
              </w:rPr>
              <w:t>sestavení technického výkresu, základy kótování atd.</w:t>
            </w:r>
          </w:p>
        </w:tc>
      </w:tr>
      <w:tr w:rsidR="00D052EF" w:rsidTr="009F43A2">
        <w:trPr>
          <w:trHeight w:val="704"/>
        </w:trPr>
        <w:tc>
          <w:tcPr>
            <w:tcW w:w="3284" w:type="dxa"/>
            <w:tcBorders>
              <w:top w:val="single" w:sz="4" w:space="0" w:color="auto"/>
              <w:left w:val="single" w:sz="4" w:space="0" w:color="auto"/>
              <w:bottom w:val="single" w:sz="4" w:space="0" w:color="auto"/>
              <w:right w:val="single" w:sz="4" w:space="0" w:color="auto"/>
            </w:tcBorders>
            <w:shd w:val="clear" w:color="auto" w:fill="FFFF99"/>
            <w:vAlign w:val="center"/>
          </w:tcPr>
          <w:p w:rsidR="00D052EF" w:rsidRDefault="00D052EF">
            <w:pPr>
              <w:ind w:left="57"/>
              <w:rPr>
                <w:rFonts w:ascii="Arial" w:hAnsi="Arial" w:cs="Arial"/>
                <w:b/>
                <w:bCs/>
                <w:sz w:val="22"/>
                <w:szCs w:val="22"/>
              </w:rPr>
            </w:pPr>
            <w:r>
              <w:rPr>
                <w:rFonts w:ascii="Arial" w:hAnsi="Arial" w:cs="Arial"/>
                <w:b/>
                <w:bCs/>
                <w:sz w:val="22"/>
                <w:szCs w:val="22"/>
              </w:rPr>
              <w:lastRenderedPageBreak/>
              <w:t xml:space="preserve">Předpokládaná hodnota zakázky v Kč </w:t>
            </w:r>
            <w:r>
              <w:rPr>
                <w:rFonts w:ascii="Arial" w:hAnsi="Arial" w:cs="Arial"/>
                <w:sz w:val="22"/>
                <w:szCs w:val="22"/>
              </w:rPr>
              <w:t>(bez DPH)</w:t>
            </w:r>
            <w:r>
              <w:rPr>
                <w:rFonts w:ascii="Arial" w:hAnsi="Arial" w:cs="Arial"/>
                <w:b/>
                <w:bCs/>
                <w:sz w:val="22"/>
                <w:szCs w:val="22"/>
              </w:rPr>
              <w:t>:</w:t>
            </w:r>
          </w:p>
        </w:tc>
        <w:tc>
          <w:tcPr>
            <w:tcW w:w="6796" w:type="dxa"/>
            <w:tcBorders>
              <w:top w:val="single" w:sz="6" w:space="0" w:color="000000"/>
              <w:left w:val="single" w:sz="4" w:space="0" w:color="auto"/>
              <w:bottom w:val="single" w:sz="6" w:space="0" w:color="000000"/>
              <w:right w:val="single" w:sz="6" w:space="0" w:color="000000"/>
            </w:tcBorders>
            <w:shd w:val="clear" w:color="auto" w:fill="D9D9D9"/>
            <w:vAlign w:val="center"/>
          </w:tcPr>
          <w:p w:rsidR="00D052EF" w:rsidRDefault="00AF1D39">
            <w:pPr>
              <w:ind w:left="57"/>
              <w:jc w:val="both"/>
              <w:rPr>
                <w:rFonts w:ascii="Arial" w:hAnsi="Arial" w:cs="Arial"/>
                <w:sz w:val="22"/>
                <w:szCs w:val="22"/>
              </w:rPr>
            </w:pPr>
            <w:r>
              <w:rPr>
                <w:rFonts w:ascii="Arial" w:hAnsi="Arial" w:cs="Arial"/>
                <w:sz w:val="22"/>
                <w:szCs w:val="22"/>
              </w:rPr>
              <w:t>7990,- Kč / osoba</w:t>
            </w:r>
            <w:r w:rsidR="00E24533">
              <w:rPr>
                <w:rFonts w:ascii="Arial" w:hAnsi="Arial" w:cs="Arial"/>
                <w:sz w:val="22"/>
                <w:szCs w:val="22"/>
              </w:rPr>
              <w:t>, tj. 239 700,- Kč</w:t>
            </w:r>
          </w:p>
        </w:tc>
      </w:tr>
      <w:tr w:rsidR="00D052EF" w:rsidTr="009F43A2">
        <w:trPr>
          <w:trHeight w:val="878"/>
        </w:trPr>
        <w:tc>
          <w:tcPr>
            <w:tcW w:w="3284" w:type="dxa"/>
            <w:tcBorders>
              <w:top w:val="single" w:sz="4" w:space="0" w:color="auto"/>
              <w:left w:val="single" w:sz="4" w:space="0" w:color="auto"/>
              <w:bottom w:val="single" w:sz="4" w:space="0" w:color="auto"/>
              <w:right w:val="single" w:sz="4" w:space="0" w:color="auto"/>
            </w:tcBorders>
            <w:shd w:val="clear" w:color="auto" w:fill="FFFF99"/>
            <w:vAlign w:val="center"/>
          </w:tcPr>
          <w:p w:rsidR="00D052EF" w:rsidRDefault="00D052EF">
            <w:pPr>
              <w:ind w:left="57"/>
              <w:rPr>
                <w:rFonts w:ascii="Arial" w:hAnsi="Arial" w:cs="Arial"/>
                <w:b/>
                <w:bCs/>
                <w:sz w:val="22"/>
                <w:szCs w:val="22"/>
              </w:rPr>
            </w:pPr>
            <w:r>
              <w:rPr>
                <w:rFonts w:ascii="Arial" w:hAnsi="Arial" w:cs="Arial"/>
                <w:b/>
                <w:bCs/>
                <w:sz w:val="22"/>
                <w:szCs w:val="22"/>
              </w:rPr>
              <w:t>Lhůta dodání / časový harmonogram plnění / doba trvání zakázky:</w:t>
            </w:r>
          </w:p>
        </w:tc>
        <w:tc>
          <w:tcPr>
            <w:tcW w:w="6796" w:type="dxa"/>
            <w:tcBorders>
              <w:top w:val="single" w:sz="6" w:space="0" w:color="000000"/>
              <w:left w:val="single" w:sz="4" w:space="0" w:color="auto"/>
              <w:bottom w:val="single" w:sz="6" w:space="0" w:color="000000"/>
              <w:right w:val="single" w:sz="6" w:space="0" w:color="000000"/>
            </w:tcBorders>
            <w:shd w:val="clear" w:color="auto" w:fill="D9D9D9"/>
            <w:vAlign w:val="center"/>
          </w:tcPr>
          <w:p w:rsidR="00D052EF" w:rsidRDefault="00E374FA">
            <w:pPr>
              <w:ind w:left="57"/>
              <w:jc w:val="both"/>
              <w:rPr>
                <w:rFonts w:ascii="Arial" w:hAnsi="Arial" w:cs="Arial"/>
                <w:sz w:val="22"/>
                <w:szCs w:val="22"/>
              </w:rPr>
            </w:pPr>
            <w:r>
              <w:rPr>
                <w:rFonts w:ascii="Arial" w:hAnsi="Arial" w:cs="Arial"/>
                <w:sz w:val="22"/>
                <w:szCs w:val="22"/>
              </w:rPr>
              <w:t>l</w:t>
            </w:r>
            <w:r w:rsidR="00EF3387">
              <w:rPr>
                <w:rFonts w:ascii="Arial" w:hAnsi="Arial" w:cs="Arial"/>
                <w:sz w:val="22"/>
                <w:szCs w:val="22"/>
              </w:rPr>
              <w:t>eden 2012 – květen 2012</w:t>
            </w:r>
          </w:p>
        </w:tc>
      </w:tr>
      <w:tr w:rsidR="00D052EF" w:rsidTr="009F43A2">
        <w:trPr>
          <w:trHeight w:val="714"/>
        </w:trPr>
        <w:tc>
          <w:tcPr>
            <w:tcW w:w="3284" w:type="dxa"/>
            <w:tcBorders>
              <w:top w:val="single" w:sz="4" w:space="0" w:color="auto"/>
              <w:left w:val="single" w:sz="4" w:space="0" w:color="auto"/>
              <w:bottom w:val="single" w:sz="4" w:space="0" w:color="auto"/>
              <w:right w:val="single" w:sz="4" w:space="0" w:color="auto"/>
            </w:tcBorders>
            <w:shd w:val="clear" w:color="auto" w:fill="FFFF99"/>
            <w:vAlign w:val="center"/>
          </w:tcPr>
          <w:p w:rsidR="00D052EF" w:rsidRDefault="00D052EF">
            <w:pPr>
              <w:ind w:left="57"/>
              <w:rPr>
                <w:rFonts w:ascii="Arial" w:hAnsi="Arial" w:cs="Arial"/>
                <w:b/>
                <w:bCs/>
                <w:sz w:val="22"/>
                <w:szCs w:val="22"/>
              </w:rPr>
            </w:pPr>
            <w:r>
              <w:rPr>
                <w:rFonts w:ascii="Arial" w:hAnsi="Arial" w:cs="Arial"/>
                <w:b/>
                <w:bCs/>
                <w:sz w:val="22"/>
                <w:szCs w:val="22"/>
              </w:rPr>
              <w:t>Místo dodání / převzetí plnění:</w:t>
            </w:r>
          </w:p>
        </w:tc>
        <w:tc>
          <w:tcPr>
            <w:tcW w:w="6796" w:type="dxa"/>
            <w:tcBorders>
              <w:top w:val="single" w:sz="6" w:space="0" w:color="000000"/>
              <w:left w:val="single" w:sz="4" w:space="0" w:color="auto"/>
              <w:bottom w:val="single" w:sz="6" w:space="0" w:color="000000"/>
              <w:right w:val="single" w:sz="6" w:space="0" w:color="000000"/>
            </w:tcBorders>
            <w:shd w:val="clear" w:color="auto" w:fill="D9D9D9"/>
            <w:vAlign w:val="center"/>
          </w:tcPr>
          <w:p w:rsidR="00D052EF" w:rsidRDefault="00E67935">
            <w:pPr>
              <w:ind w:left="57"/>
              <w:jc w:val="both"/>
              <w:rPr>
                <w:rFonts w:ascii="Arial" w:hAnsi="Arial" w:cs="Arial"/>
                <w:sz w:val="22"/>
                <w:szCs w:val="22"/>
              </w:rPr>
            </w:pPr>
            <w:r>
              <w:rPr>
                <w:rFonts w:ascii="Arial" w:hAnsi="Arial" w:cs="Arial"/>
                <w:sz w:val="22"/>
                <w:szCs w:val="22"/>
              </w:rPr>
              <w:t>Ostrava</w:t>
            </w:r>
          </w:p>
        </w:tc>
      </w:tr>
      <w:tr w:rsidR="00D052EF" w:rsidTr="009F43A2">
        <w:trPr>
          <w:trHeight w:val="691"/>
        </w:trPr>
        <w:tc>
          <w:tcPr>
            <w:tcW w:w="3284" w:type="dxa"/>
            <w:tcBorders>
              <w:top w:val="single" w:sz="4" w:space="0" w:color="auto"/>
              <w:left w:val="single" w:sz="4" w:space="0" w:color="auto"/>
              <w:bottom w:val="single" w:sz="4" w:space="0" w:color="auto"/>
              <w:right w:val="single" w:sz="4" w:space="0" w:color="auto"/>
            </w:tcBorders>
            <w:shd w:val="clear" w:color="auto" w:fill="FFFF99"/>
            <w:vAlign w:val="center"/>
          </w:tcPr>
          <w:p w:rsidR="00D052EF" w:rsidRDefault="00D052EF">
            <w:pPr>
              <w:ind w:left="57"/>
              <w:rPr>
                <w:rFonts w:ascii="Arial" w:hAnsi="Arial" w:cs="Arial"/>
                <w:b/>
                <w:bCs/>
                <w:sz w:val="22"/>
                <w:szCs w:val="22"/>
              </w:rPr>
            </w:pPr>
            <w:r>
              <w:rPr>
                <w:rFonts w:ascii="Arial" w:hAnsi="Arial" w:cs="Arial"/>
                <w:b/>
                <w:bCs/>
                <w:sz w:val="22"/>
                <w:szCs w:val="22"/>
              </w:rPr>
              <w:t>Hodnotící kritéria:</w:t>
            </w:r>
          </w:p>
        </w:tc>
        <w:tc>
          <w:tcPr>
            <w:tcW w:w="6796" w:type="dxa"/>
            <w:tcBorders>
              <w:top w:val="single" w:sz="6" w:space="0" w:color="000000"/>
              <w:left w:val="single" w:sz="4" w:space="0" w:color="auto"/>
              <w:bottom w:val="single" w:sz="6" w:space="0" w:color="000000"/>
              <w:right w:val="single" w:sz="6" w:space="0" w:color="000000"/>
            </w:tcBorders>
            <w:shd w:val="clear" w:color="auto" w:fill="D9D9D9"/>
            <w:vAlign w:val="center"/>
          </w:tcPr>
          <w:p w:rsidR="00D052EF" w:rsidRPr="008A7472" w:rsidRDefault="00D052EF" w:rsidP="008A7472">
            <w:pPr>
              <w:ind w:left="426"/>
              <w:jc w:val="both"/>
              <w:rPr>
                <w:rFonts w:ascii="Arial" w:hAnsi="Arial" w:cs="Arial"/>
                <w:b/>
                <w:sz w:val="22"/>
                <w:szCs w:val="22"/>
              </w:rPr>
            </w:pPr>
            <w:r w:rsidRPr="008A7472">
              <w:rPr>
                <w:rFonts w:ascii="Arial" w:hAnsi="Arial" w:cs="Arial"/>
                <w:b/>
                <w:sz w:val="22"/>
                <w:szCs w:val="22"/>
              </w:rPr>
              <w:t>Nabídková cena</w:t>
            </w:r>
            <w:r w:rsidR="00BF650F" w:rsidRPr="008A7472">
              <w:rPr>
                <w:rFonts w:ascii="Arial" w:hAnsi="Arial" w:cs="Arial"/>
                <w:b/>
                <w:sz w:val="22"/>
                <w:szCs w:val="22"/>
              </w:rPr>
              <w:t xml:space="preserve"> (váha 30%)</w:t>
            </w:r>
          </w:p>
          <w:p w:rsidR="00BF650F" w:rsidRPr="008A7472" w:rsidRDefault="00BF650F" w:rsidP="00BF650F">
            <w:pPr>
              <w:ind w:left="426"/>
              <w:jc w:val="both"/>
              <w:rPr>
                <w:rFonts w:ascii="Arial" w:hAnsi="Arial" w:cs="Arial"/>
                <w:sz w:val="22"/>
                <w:szCs w:val="22"/>
              </w:rPr>
            </w:pPr>
            <w:r w:rsidRPr="008A7472">
              <w:rPr>
                <w:rFonts w:ascii="Arial" w:hAnsi="Arial" w:cs="Arial"/>
                <w:sz w:val="22"/>
                <w:szCs w:val="22"/>
              </w:rPr>
              <w:t xml:space="preserve">Nabídková cena za realizaci této zakázky musí být </w:t>
            </w:r>
            <w:r w:rsidR="00731596" w:rsidRPr="008A7472">
              <w:rPr>
                <w:rFonts w:ascii="Arial" w:hAnsi="Arial" w:cs="Arial"/>
                <w:sz w:val="22"/>
                <w:szCs w:val="22"/>
              </w:rPr>
              <w:t>uvedena v korunách českých a obsahovat veškeré náklady nutné pro řádné plnění předmětu zakázky.</w:t>
            </w:r>
            <w:r w:rsidR="009F43A2" w:rsidRPr="008A7472">
              <w:rPr>
                <w:rFonts w:ascii="Arial" w:hAnsi="Arial" w:cs="Arial"/>
                <w:sz w:val="22"/>
                <w:szCs w:val="22"/>
              </w:rPr>
              <w:t xml:space="preserve"> Hodnocena bude výše celkové nabídkové ceny bez DPH</w:t>
            </w:r>
            <w:r w:rsidR="00731596" w:rsidRPr="008A7472">
              <w:rPr>
                <w:rFonts w:ascii="Arial" w:hAnsi="Arial" w:cs="Arial"/>
                <w:sz w:val="22"/>
                <w:szCs w:val="22"/>
              </w:rPr>
              <w:t>, která bude stanovena jako nejvýše přípustná</w:t>
            </w:r>
            <w:r w:rsidR="009F43A2" w:rsidRPr="008A7472">
              <w:rPr>
                <w:rFonts w:ascii="Arial" w:hAnsi="Arial" w:cs="Arial"/>
                <w:sz w:val="22"/>
                <w:szCs w:val="22"/>
              </w:rPr>
              <w:t xml:space="preserve">. Nejvíce bodů obdrží nabídka s nejnižší </w:t>
            </w:r>
            <w:r w:rsidR="00451C8C" w:rsidRPr="008A7472">
              <w:rPr>
                <w:rFonts w:ascii="Arial" w:hAnsi="Arial" w:cs="Arial"/>
                <w:sz w:val="22"/>
                <w:szCs w:val="22"/>
              </w:rPr>
              <w:t>celkovou cenou uvedenou bez DPH.</w:t>
            </w:r>
          </w:p>
          <w:p w:rsidR="003E10A2" w:rsidRPr="008A7472" w:rsidRDefault="003E10A2" w:rsidP="008A7472">
            <w:pPr>
              <w:ind w:left="426"/>
              <w:jc w:val="both"/>
              <w:rPr>
                <w:rFonts w:ascii="Arial" w:hAnsi="Arial" w:cs="Arial"/>
                <w:sz w:val="22"/>
                <w:szCs w:val="22"/>
              </w:rPr>
            </w:pPr>
            <w:r w:rsidRPr="008A7472">
              <w:rPr>
                <w:rFonts w:ascii="Arial" w:hAnsi="Arial" w:cs="Arial"/>
                <w:b/>
                <w:sz w:val="22"/>
                <w:szCs w:val="22"/>
              </w:rPr>
              <w:t>Způsob poskytnutí zpětné vazby účastníkům (váha 30%)</w:t>
            </w:r>
          </w:p>
          <w:p w:rsidR="003E10A2" w:rsidRPr="008A7472" w:rsidRDefault="003E10A2" w:rsidP="003E10A2">
            <w:pPr>
              <w:ind w:left="426"/>
              <w:jc w:val="both"/>
              <w:rPr>
                <w:rFonts w:ascii="Arial" w:hAnsi="Arial" w:cs="Arial"/>
                <w:sz w:val="22"/>
                <w:szCs w:val="22"/>
              </w:rPr>
            </w:pPr>
            <w:r w:rsidRPr="008A7472">
              <w:rPr>
                <w:rFonts w:ascii="Arial" w:hAnsi="Arial" w:cs="Arial"/>
                <w:sz w:val="22"/>
                <w:szCs w:val="22"/>
              </w:rPr>
              <w:t xml:space="preserve">Kvalita návrhů komplexní zpětné vazby poskytované zadavateli i účastníkům, časové možnosti při práci se zpětnou vazbou, </w:t>
            </w:r>
            <w:r w:rsidRPr="008A7472">
              <w:rPr>
                <w:rFonts w:ascii="Arial" w:hAnsi="Arial" w:cs="Arial"/>
                <w:sz w:val="22"/>
                <w:szCs w:val="22"/>
              </w:rPr>
              <w:lastRenderedPageBreak/>
              <w:t>forma zpracování a předávání zpětné vazby, zajištění ochrany osobních údajů.</w:t>
            </w:r>
            <w:r w:rsidR="0002201D">
              <w:rPr>
                <w:rFonts w:ascii="Arial" w:hAnsi="Arial" w:cs="Arial"/>
                <w:sz w:val="22"/>
                <w:szCs w:val="22"/>
              </w:rPr>
              <w:t xml:space="preserve"> Nejvíce bodů získá nabídka, která bude mít nejkvalitněji</w:t>
            </w:r>
            <w:r w:rsidR="00E374FA">
              <w:rPr>
                <w:rFonts w:ascii="Arial" w:hAnsi="Arial" w:cs="Arial"/>
                <w:sz w:val="22"/>
                <w:szCs w:val="22"/>
              </w:rPr>
              <w:t xml:space="preserve"> řešené podmínky</w:t>
            </w:r>
            <w:r w:rsidR="0002201D">
              <w:rPr>
                <w:rFonts w:ascii="Arial" w:hAnsi="Arial" w:cs="Arial"/>
                <w:sz w:val="22"/>
                <w:szCs w:val="22"/>
              </w:rPr>
              <w:t xml:space="preserve"> </w:t>
            </w:r>
            <w:r w:rsidR="00E374FA">
              <w:rPr>
                <w:rFonts w:ascii="Arial" w:hAnsi="Arial" w:cs="Arial"/>
                <w:sz w:val="22"/>
                <w:szCs w:val="22"/>
              </w:rPr>
              <w:t>tohoto</w:t>
            </w:r>
            <w:r w:rsidR="0002201D">
              <w:rPr>
                <w:rFonts w:ascii="Arial" w:hAnsi="Arial" w:cs="Arial"/>
                <w:sz w:val="22"/>
                <w:szCs w:val="22"/>
              </w:rPr>
              <w:t xml:space="preserve"> kritéri</w:t>
            </w:r>
            <w:r w:rsidR="00E374FA">
              <w:rPr>
                <w:rFonts w:ascii="Arial" w:hAnsi="Arial" w:cs="Arial"/>
                <w:sz w:val="22"/>
                <w:szCs w:val="22"/>
              </w:rPr>
              <w:t>a</w:t>
            </w:r>
            <w:r w:rsidR="0002201D">
              <w:rPr>
                <w:rFonts w:ascii="Arial" w:hAnsi="Arial" w:cs="Arial"/>
                <w:sz w:val="22"/>
                <w:szCs w:val="22"/>
              </w:rPr>
              <w:t>.</w:t>
            </w:r>
          </w:p>
          <w:p w:rsidR="00E374FA" w:rsidRDefault="00E374FA" w:rsidP="00E374FA">
            <w:pPr>
              <w:numPr>
                <w:ilvl w:val="0"/>
                <w:numId w:val="1"/>
              </w:numPr>
              <w:tabs>
                <w:tab w:val="clear" w:pos="1137"/>
              </w:tabs>
              <w:ind w:left="426"/>
              <w:jc w:val="both"/>
              <w:rPr>
                <w:rFonts w:ascii="Arial" w:hAnsi="Arial" w:cs="Arial"/>
                <w:sz w:val="22"/>
                <w:szCs w:val="22"/>
              </w:rPr>
            </w:pPr>
            <w:r w:rsidRPr="005F6FEB">
              <w:rPr>
                <w:rFonts w:ascii="Arial" w:hAnsi="Arial" w:cs="Arial"/>
                <w:b/>
                <w:sz w:val="22"/>
                <w:szCs w:val="22"/>
              </w:rPr>
              <w:t xml:space="preserve">Celkové organizační a technické zajištění zakázky </w:t>
            </w:r>
            <w:r w:rsidRPr="00E374FA">
              <w:rPr>
                <w:rFonts w:ascii="Arial" w:hAnsi="Arial" w:cs="Arial"/>
                <w:b/>
                <w:sz w:val="22"/>
                <w:szCs w:val="22"/>
              </w:rPr>
              <w:t>(váha 20%)</w:t>
            </w:r>
          </w:p>
          <w:p w:rsidR="00E374FA" w:rsidRDefault="00E374FA" w:rsidP="00E374FA">
            <w:pPr>
              <w:ind w:left="426"/>
              <w:jc w:val="both"/>
              <w:rPr>
                <w:rFonts w:ascii="Arial" w:hAnsi="Arial" w:cs="Arial"/>
                <w:sz w:val="22"/>
                <w:szCs w:val="22"/>
              </w:rPr>
            </w:pPr>
            <w:r>
              <w:rPr>
                <w:rFonts w:ascii="Arial" w:hAnsi="Arial" w:cs="Arial"/>
                <w:sz w:val="22"/>
                <w:szCs w:val="22"/>
              </w:rPr>
              <w:t>Flexibilita při komunikaci organizačních věcí (změny termínů, možnost současného běhu 2 skupin, apod.), zajištění školící techniky a místnosti, dostupnost dodavatele, dopravní dostupnost místa konání, velikost lektorského týmu a jeho zastupitelnost. Zajištění souladu veškeré dokumentace vzdělávacích aktivit s nároky dotovaného projektu.</w:t>
            </w:r>
          </w:p>
          <w:p w:rsidR="003E10A2" w:rsidRPr="00972B6B" w:rsidRDefault="003E10A2" w:rsidP="003E10A2">
            <w:pPr>
              <w:ind w:left="426"/>
              <w:jc w:val="both"/>
              <w:rPr>
                <w:rFonts w:ascii="Arial" w:hAnsi="Arial" w:cs="Arial"/>
                <w:sz w:val="22"/>
                <w:szCs w:val="22"/>
              </w:rPr>
            </w:pPr>
            <w:r w:rsidRPr="00972B6B">
              <w:rPr>
                <w:rFonts w:ascii="Arial" w:hAnsi="Arial" w:cs="Arial"/>
                <w:b/>
                <w:sz w:val="22"/>
                <w:szCs w:val="22"/>
              </w:rPr>
              <w:t xml:space="preserve">Výše sankce za nedodržení termínu školení (váha </w:t>
            </w:r>
            <w:r w:rsidR="00E374FA">
              <w:rPr>
                <w:rFonts w:ascii="Arial" w:hAnsi="Arial" w:cs="Arial"/>
                <w:b/>
                <w:sz w:val="22"/>
                <w:szCs w:val="22"/>
              </w:rPr>
              <w:t>1</w:t>
            </w:r>
            <w:r w:rsidRPr="00972B6B">
              <w:rPr>
                <w:rFonts w:ascii="Arial" w:hAnsi="Arial" w:cs="Arial"/>
                <w:b/>
                <w:sz w:val="22"/>
                <w:szCs w:val="22"/>
              </w:rPr>
              <w:t>0%)</w:t>
            </w:r>
            <w:r w:rsidRPr="00972B6B">
              <w:rPr>
                <w:rFonts w:ascii="Arial" w:hAnsi="Arial" w:cs="Arial"/>
                <w:sz w:val="22"/>
                <w:szCs w:val="22"/>
              </w:rPr>
              <w:t xml:space="preserve"> </w:t>
            </w:r>
            <w:r w:rsidRPr="00972B6B">
              <w:rPr>
                <w:rFonts w:ascii="Arial" w:hAnsi="Arial" w:cs="Arial"/>
                <w:b/>
                <w:sz w:val="22"/>
                <w:szCs w:val="22"/>
              </w:rPr>
              <w:t>nebo nedodržení obsahu školení,</w:t>
            </w:r>
            <w:r w:rsidR="008A7472" w:rsidRPr="00972B6B">
              <w:rPr>
                <w:rFonts w:ascii="Arial" w:hAnsi="Arial" w:cs="Arial"/>
                <w:b/>
                <w:sz w:val="22"/>
                <w:szCs w:val="22"/>
              </w:rPr>
              <w:t xml:space="preserve"> nebo nedodržení pravidel publicity</w:t>
            </w:r>
            <w:r w:rsidRPr="00972B6B">
              <w:rPr>
                <w:rFonts w:ascii="Arial" w:hAnsi="Arial" w:cs="Arial"/>
                <w:sz w:val="22"/>
                <w:szCs w:val="22"/>
              </w:rPr>
              <w:t xml:space="preserve"> v</w:t>
            </w:r>
            <w:r w:rsidR="008A7472" w:rsidRPr="00972B6B">
              <w:rPr>
                <w:rFonts w:ascii="Arial" w:hAnsi="Arial" w:cs="Arial"/>
                <w:sz w:val="22"/>
                <w:szCs w:val="22"/>
              </w:rPr>
              <w:t xml:space="preserve"> jedné </w:t>
            </w:r>
            <w:r w:rsidRPr="00972B6B">
              <w:rPr>
                <w:rFonts w:ascii="Arial" w:hAnsi="Arial" w:cs="Arial"/>
                <w:sz w:val="22"/>
                <w:szCs w:val="22"/>
              </w:rPr>
              <w:t>absolutní částce v Kč za každý případ pochybení. Nejvíce bodů získá uchazeč, jehož uvedená sankce bude nejvyšší.</w:t>
            </w:r>
          </w:p>
          <w:p w:rsidR="00482975" w:rsidRPr="00E374FA" w:rsidRDefault="00A50746" w:rsidP="00E374FA">
            <w:pPr>
              <w:ind w:left="426"/>
              <w:jc w:val="both"/>
              <w:rPr>
                <w:rFonts w:ascii="Arial" w:hAnsi="Arial" w:cs="Arial"/>
                <w:sz w:val="22"/>
                <w:szCs w:val="22"/>
              </w:rPr>
            </w:pPr>
            <w:r w:rsidRPr="00972B6B">
              <w:rPr>
                <w:rFonts w:ascii="Arial" w:hAnsi="Arial" w:cs="Arial"/>
                <w:b/>
                <w:sz w:val="22"/>
                <w:szCs w:val="22"/>
              </w:rPr>
              <w:t xml:space="preserve">Flexibilita </w:t>
            </w:r>
            <w:r w:rsidR="003E10A2" w:rsidRPr="00972B6B">
              <w:rPr>
                <w:rFonts w:ascii="Arial" w:hAnsi="Arial" w:cs="Arial"/>
                <w:b/>
                <w:sz w:val="22"/>
                <w:szCs w:val="22"/>
              </w:rPr>
              <w:t>uchazeče</w:t>
            </w:r>
            <w:r w:rsidRPr="00972B6B">
              <w:rPr>
                <w:rFonts w:ascii="Arial" w:hAnsi="Arial" w:cs="Arial"/>
                <w:b/>
                <w:sz w:val="22"/>
                <w:szCs w:val="22"/>
              </w:rPr>
              <w:t xml:space="preserve"> </w:t>
            </w:r>
            <w:r w:rsidR="003E10A2" w:rsidRPr="00972B6B">
              <w:rPr>
                <w:rFonts w:ascii="Arial" w:hAnsi="Arial" w:cs="Arial"/>
                <w:b/>
                <w:sz w:val="22"/>
                <w:szCs w:val="22"/>
              </w:rPr>
              <w:t>(váha 10%)</w:t>
            </w:r>
            <w:r w:rsidR="003E10A2" w:rsidRPr="00972B6B">
              <w:rPr>
                <w:rFonts w:ascii="Arial" w:hAnsi="Arial" w:cs="Arial"/>
                <w:sz w:val="22"/>
                <w:szCs w:val="22"/>
              </w:rPr>
              <w:t xml:space="preserve"> </w:t>
            </w:r>
            <w:r w:rsidR="008A7472" w:rsidRPr="00972B6B">
              <w:rPr>
                <w:rFonts w:ascii="Arial" w:hAnsi="Arial" w:cs="Arial"/>
                <w:sz w:val="22"/>
                <w:szCs w:val="22"/>
              </w:rPr>
              <w:t xml:space="preserve">- </w:t>
            </w:r>
            <w:r w:rsidRPr="00972B6B">
              <w:rPr>
                <w:rFonts w:ascii="Arial" w:hAnsi="Arial" w:cs="Arial"/>
                <w:sz w:val="22"/>
                <w:szCs w:val="22"/>
              </w:rPr>
              <w:t>operativní možnost</w:t>
            </w:r>
            <w:r w:rsidR="003E10A2" w:rsidRPr="00972B6B">
              <w:rPr>
                <w:rFonts w:ascii="Arial" w:hAnsi="Arial" w:cs="Arial"/>
                <w:sz w:val="22"/>
                <w:szCs w:val="22"/>
              </w:rPr>
              <w:t xml:space="preserve"> uchazeče</w:t>
            </w:r>
            <w:r w:rsidRPr="00972B6B">
              <w:rPr>
                <w:rFonts w:ascii="Arial" w:hAnsi="Arial" w:cs="Arial"/>
                <w:sz w:val="22"/>
                <w:szCs w:val="22"/>
              </w:rPr>
              <w:t xml:space="preserve"> přizpůsobení termínu školení dle požadavků zadavatele a schválení ÚP</w:t>
            </w:r>
            <w:r w:rsidR="003E10A2" w:rsidRPr="00972B6B">
              <w:rPr>
                <w:rFonts w:ascii="Arial" w:hAnsi="Arial" w:cs="Arial"/>
                <w:sz w:val="22"/>
                <w:szCs w:val="22"/>
              </w:rPr>
              <w:t xml:space="preserve"> – uchazeč uvede počet dní, během kterých je schopen připravit k realizaci </w:t>
            </w:r>
            <w:r w:rsidR="008A7472" w:rsidRPr="00972B6B">
              <w:rPr>
                <w:rFonts w:ascii="Arial" w:hAnsi="Arial" w:cs="Arial"/>
                <w:sz w:val="22"/>
                <w:szCs w:val="22"/>
              </w:rPr>
              <w:t>školení při změně termínu.</w:t>
            </w:r>
            <w:r w:rsidR="003E10A2" w:rsidRPr="00972B6B">
              <w:rPr>
                <w:rFonts w:ascii="Arial" w:hAnsi="Arial" w:cs="Arial"/>
                <w:sz w:val="22"/>
                <w:szCs w:val="22"/>
              </w:rPr>
              <w:t xml:space="preserve"> Nejvíce bodů obdrží nabídka, v níž uchazeč uvede nejnižší počet dnů.</w:t>
            </w:r>
          </w:p>
        </w:tc>
      </w:tr>
      <w:tr w:rsidR="00D052EF" w:rsidTr="009F43A2">
        <w:trPr>
          <w:trHeight w:val="691"/>
        </w:trPr>
        <w:tc>
          <w:tcPr>
            <w:tcW w:w="3284" w:type="dxa"/>
            <w:tcBorders>
              <w:top w:val="single" w:sz="4" w:space="0" w:color="auto"/>
              <w:left w:val="single" w:sz="4" w:space="0" w:color="auto"/>
              <w:bottom w:val="single" w:sz="4" w:space="0" w:color="auto"/>
              <w:right w:val="single" w:sz="4" w:space="0" w:color="auto"/>
            </w:tcBorders>
            <w:shd w:val="clear" w:color="auto" w:fill="FFFF99"/>
            <w:vAlign w:val="center"/>
          </w:tcPr>
          <w:p w:rsidR="00D052EF" w:rsidRDefault="00D052EF">
            <w:pPr>
              <w:ind w:left="57"/>
              <w:rPr>
                <w:rFonts w:ascii="Arial" w:hAnsi="Arial" w:cs="Arial"/>
                <w:b/>
                <w:bCs/>
                <w:sz w:val="22"/>
                <w:szCs w:val="22"/>
              </w:rPr>
            </w:pPr>
            <w:r>
              <w:rPr>
                <w:rFonts w:ascii="Arial" w:hAnsi="Arial" w:cs="Arial"/>
                <w:b/>
                <w:bCs/>
                <w:sz w:val="22"/>
                <w:szCs w:val="22"/>
              </w:rPr>
              <w:lastRenderedPageBreak/>
              <w:t>Požadavky na prokázání kvalifikace dodavatele:</w:t>
            </w:r>
          </w:p>
        </w:tc>
        <w:tc>
          <w:tcPr>
            <w:tcW w:w="6796" w:type="dxa"/>
            <w:tcBorders>
              <w:top w:val="single" w:sz="6" w:space="0" w:color="000000"/>
              <w:left w:val="single" w:sz="4" w:space="0" w:color="auto"/>
              <w:bottom w:val="single" w:sz="6" w:space="0" w:color="000000"/>
              <w:right w:val="single" w:sz="6" w:space="0" w:color="000000"/>
            </w:tcBorders>
            <w:shd w:val="clear" w:color="auto" w:fill="auto"/>
            <w:vAlign w:val="center"/>
          </w:tcPr>
          <w:p w:rsidR="00D052EF" w:rsidRDefault="00D052EF">
            <w:pPr>
              <w:numPr>
                <w:ilvl w:val="0"/>
                <w:numId w:val="1"/>
              </w:numPr>
              <w:tabs>
                <w:tab w:val="clear" w:pos="1137"/>
              </w:tabs>
              <w:ind w:left="426"/>
              <w:jc w:val="both"/>
              <w:rPr>
                <w:rFonts w:ascii="Arial" w:hAnsi="Arial" w:cs="Arial"/>
                <w:sz w:val="22"/>
                <w:szCs w:val="22"/>
              </w:rPr>
            </w:pPr>
            <w:r>
              <w:rPr>
                <w:rFonts w:ascii="Arial" w:hAnsi="Arial" w:cs="Arial"/>
                <w:sz w:val="22"/>
                <w:szCs w:val="22"/>
              </w:rPr>
              <w:t>Čestné prohlášení uchazeče, že nemá v evidenci daní zachyceny daňové nedoplatky, a to jak v České republice, tak v</w:t>
            </w:r>
            <w:r w:rsidR="00F55F31">
              <w:rPr>
                <w:rFonts w:ascii="Arial" w:hAnsi="Arial" w:cs="Arial"/>
                <w:sz w:val="22"/>
                <w:szCs w:val="22"/>
              </w:rPr>
              <w:t> </w:t>
            </w:r>
            <w:r>
              <w:rPr>
                <w:rFonts w:ascii="Arial" w:hAnsi="Arial" w:cs="Arial"/>
                <w:sz w:val="22"/>
                <w:szCs w:val="22"/>
              </w:rPr>
              <w:t>zemi sídla, místa podnikání či bydliště dodavatele</w:t>
            </w:r>
            <w:r w:rsidR="00933CF8">
              <w:rPr>
                <w:rFonts w:ascii="Arial" w:hAnsi="Arial" w:cs="Arial"/>
                <w:sz w:val="22"/>
                <w:szCs w:val="22"/>
              </w:rPr>
              <w:t>.</w:t>
            </w:r>
          </w:p>
          <w:p w:rsidR="00D052EF" w:rsidRDefault="00D052EF">
            <w:pPr>
              <w:numPr>
                <w:ilvl w:val="0"/>
                <w:numId w:val="1"/>
              </w:numPr>
              <w:tabs>
                <w:tab w:val="clear" w:pos="1137"/>
              </w:tabs>
              <w:ind w:left="426"/>
              <w:jc w:val="both"/>
              <w:rPr>
                <w:rFonts w:ascii="Arial" w:hAnsi="Arial" w:cs="Arial"/>
                <w:sz w:val="22"/>
                <w:szCs w:val="22"/>
              </w:rPr>
            </w:pPr>
            <w:r>
              <w:rPr>
                <w:rFonts w:ascii="Arial" w:hAnsi="Arial" w:cs="Arial"/>
                <w:sz w:val="22"/>
                <w:szCs w:val="22"/>
              </w:rPr>
              <w:t>Čestné prohlášení uchazeče, že nemá nedoplatek na pojistném a na penále na veřejné zdravotní pojištění nebo na sociální zabezpečení a příspěvku na státní politiku zaměstnanosti, a to jak v České republice, tak v zemi sídla, místa podnikání či bydliště dodavatele</w:t>
            </w:r>
            <w:r w:rsidR="00933CF8">
              <w:rPr>
                <w:rFonts w:ascii="Arial" w:hAnsi="Arial" w:cs="Arial"/>
                <w:sz w:val="22"/>
                <w:szCs w:val="22"/>
              </w:rPr>
              <w:t>.</w:t>
            </w:r>
          </w:p>
          <w:p w:rsidR="007E08AC" w:rsidRDefault="007E08AC">
            <w:pPr>
              <w:numPr>
                <w:ilvl w:val="0"/>
                <w:numId w:val="1"/>
              </w:numPr>
              <w:tabs>
                <w:tab w:val="clear" w:pos="1137"/>
              </w:tabs>
              <w:ind w:left="426"/>
              <w:jc w:val="both"/>
              <w:rPr>
                <w:rFonts w:ascii="Arial" w:hAnsi="Arial" w:cs="Arial"/>
                <w:sz w:val="22"/>
                <w:szCs w:val="22"/>
              </w:rPr>
            </w:pPr>
            <w:r>
              <w:rPr>
                <w:rFonts w:ascii="Arial" w:hAnsi="Arial" w:cs="Arial"/>
                <w:sz w:val="22"/>
                <w:szCs w:val="22"/>
              </w:rPr>
              <w:t>Čestné prohlášení uchazeče, že vůči jeho majetku neprobíhá nebo v posledních 3 letech neproběhlo insolven</w:t>
            </w:r>
            <w:r w:rsidR="00D207A0">
              <w:rPr>
                <w:rFonts w:ascii="Arial" w:hAnsi="Arial" w:cs="Arial"/>
                <w:sz w:val="22"/>
                <w:szCs w:val="22"/>
              </w:rPr>
              <w:t>č</w:t>
            </w:r>
            <w:r>
              <w:rPr>
                <w:rFonts w:ascii="Arial" w:hAnsi="Arial" w:cs="Arial"/>
                <w:sz w:val="22"/>
                <w:szCs w:val="22"/>
              </w:rPr>
              <w:t xml:space="preserve">ní řízení, v němž </w:t>
            </w:r>
            <w:r w:rsidR="00F55F31">
              <w:rPr>
                <w:rFonts w:ascii="Arial" w:hAnsi="Arial" w:cs="Arial"/>
                <w:sz w:val="22"/>
                <w:szCs w:val="22"/>
              </w:rPr>
              <w:t xml:space="preserve">bylo vydáno rozhodnutí o úpadku, </w:t>
            </w:r>
            <w:r>
              <w:rPr>
                <w:rFonts w:ascii="Arial" w:hAnsi="Arial" w:cs="Arial"/>
                <w:sz w:val="22"/>
                <w:szCs w:val="22"/>
              </w:rPr>
              <w:t>nebo insolventní návrh nebyl zamítnut, protože majetek nepostačuje k úhradě nákladů insolventního řízení, nebo nebyl konkurs zrušen, protože majetek byl zcela nepostačující nebo zavedena nucená správa podle zvláštních právních předpisů (§53 ods. 1 písm. d) zák. č. 137/2006 Sb.)</w:t>
            </w:r>
            <w:r w:rsidR="00933CF8">
              <w:rPr>
                <w:rFonts w:ascii="Arial" w:hAnsi="Arial" w:cs="Arial"/>
                <w:sz w:val="22"/>
                <w:szCs w:val="22"/>
              </w:rPr>
              <w:t>.</w:t>
            </w:r>
          </w:p>
          <w:p w:rsidR="007E08AC" w:rsidRDefault="007E08AC" w:rsidP="007E08AC">
            <w:pPr>
              <w:numPr>
                <w:ilvl w:val="0"/>
                <w:numId w:val="1"/>
              </w:numPr>
              <w:tabs>
                <w:tab w:val="clear" w:pos="1137"/>
              </w:tabs>
              <w:ind w:left="426"/>
              <w:jc w:val="both"/>
              <w:rPr>
                <w:rFonts w:ascii="Arial" w:hAnsi="Arial" w:cs="Arial"/>
                <w:sz w:val="22"/>
                <w:szCs w:val="22"/>
              </w:rPr>
            </w:pPr>
            <w:r>
              <w:rPr>
                <w:rFonts w:ascii="Arial" w:hAnsi="Arial" w:cs="Arial"/>
                <w:sz w:val="22"/>
                <w:szCs w:val="22"/>
              </w:rPr>
              <w:t>Čestné prohlášení uchazeče,</w:t>
            </w:r>
            <w:r w:rsidR="00F55F31">
              <w:rPr>
                <w:rFonts w:ascii="Arial" w:hAnsi="Arial" w:cs="Arial"/>
                <w:sz w:val="22"/>
                <w:szCs w:val="22"/>
              </w:rPr>
              <w:t xml:space="preserve"> že není v likvidaci (§53 ods. 1 </w:t>
            </w:r>
            <w:r>
              <w:rPr>
                <w:rFonts w:ascii="Arial" w:hAnsi="Arial" w:cs="Arial"/>
                <w:sz w:val="22"/>
                <w:szCs w:val="22"/>
              </w:rPr>
              <w:t>písm. e) zák. č. 137/2006 Sb.)</w:t>
            </w:r>
            <w:r w:rsidR="00933CF8">
              <w:rPr>
                <w:rFonts w:ascii="Arial" w:hAnsi="Arial" w:cs="Arial"/>
                <w:sz w:val="22"/>
                <w:szCs w:val="22"/>
              </w:rPr>
              <w:t>.</w:t>
            </w:r>
          </w:p>
          <w:p w:rsidR="007E08AC" w:rsidRDefault="007E08AC" w:rsidP="007E08AC">
            <w:pPr>
              <w:numPr>
                <w:ilvl w:val="0"/>
                <w:numId w:val="1"/>
              </w:numPr>
              <w:tabs>
                <w:tab w:val="clear" w:pos="1137"/>
              </w:tabs>
              <w:ind w:left="426"/>
              <w:jc w:val="both"/>
              <w:rPr>
                <w:rFonts w:ascii="Arial" w:hAnsi="Arial" w:cs="Arial"/>
                <w:sz w:val="22"/>
                <w:szCs w:val="22"/>
              </w:rPr>
            </w:pPr>
            <w:r>
              <w:rPr>
                <w:rFonts w:ascii="Arial" w:hAnsi="Arial" w:cs="Arial"/>
                <w:sz w:val="22"/>
                <w:szCs w:val="22"/>
              </w:rPr>
              <w:t xml:space="preserve">Čestné prohlášení, že v posledních 3 letech nenaplnil skutkovou podstatu jednání nekalé soutěže formu podplácení podle § 49 obchodního zákoníku (§53 ods. 1 písm. </w:t>
            </w:r>
            <w:r w:rsidR="006E4E2D">
              <w:rPr>
                <w:rFonts w:ascii="Arial" w:hAnsi="Arial" w:cs="Arial"/>
                <w:sz w:val="22"/>
                <w:szCs w:val="22"/>
              </w:rPr>
              <w:t>c</w:t>
            </w:r>
            <w:r>
              <w:rPr>
                <w:rFonts w:ascii="Arial" w:hAnsi="Arial" w:cs="Arial"/>
                <w:sz w:val="22"/>
                <w:szCs w:val="22"/>
              </w:rPr>
              <w:t>) zák. č.</w:t>
            </w:r>
            <w:r w:rsidR="00F55F31">
              <w:rPr>
                <w:rFonts w:ascii="Arial" w:hAnsi="Arial" w:cs="Arial"/>
                <w:sz w:val="22"/>
                <w:szCs w:val="22"/>
              </w:rPr>
              <w:t> </w:t>
            </w:r>
            <w:r>
              <w:rPr>
                <w:rFonts w:ascii="Arial" w:hAnsi="Arial" w:cs="Arial"/>
                <w:sz w:val="22"/>
                <w:szCs w:val="22"/>
              </w:rPr>
              <w:t>137/2006 Sb.)</w:t>
            </w:r>
            <w:r w:rsidR="00933CF8">
              <w:rPr>
                <w:rFonts w:ascii="Arial" w:hAnsi="Arial" w:cs="Arial"/>
                <w:sz w:val="22"/>
                <w:szCs w:val="22"/>
              </w:rPr>
              <w:t>.</w:t>
            </w:r>
          </w:p>
          <w:p w:rsidR="00454635" w:rsidRDefault="00454635" w:rsidP="00454635">
            <w:pPr>
              <w:numPr>
                <w:ilvl w:val="0"/>
                <w:numId w:val="1"/>
              </w:numPr>
              <w:tabs>
                <w:tab w:val="clear" w:pos="1137"/>
              </w:tabs>
              <w:ind w:left="426"/>
              <w:jc w:val="both"/>
              <w:rPr>
                <w:rFonts w:ascii="Arial" w:hAnsi="Arial" w:cs="Arial"/>
                <w:sz w:val="22"/>
                <w:szCs w:val="22"/>
              </w:rPr>
            </w:pPr>
            <w:r>
              <w:rPr>
                <w:rFonts w:ascii="Arial" w:hAnsi="Arial" w:cs="Arial"/>
                <w:sz w:val="22"/>
                <w:szCs w:val="22"/>
              </w:rPr>
              <w:t>Kopii výpisu z obchodního rejstříku, pokud je v něm zapsán, či výpis z jiné obdobné evidence, pokud je v ní zapsán.</w:t>
            </w:r>
          </w:p>
          <w:p w:rsidR="00454635" w:rsidRPr="00454635" w:rsidRDefault="00454635" w:rsidP="00454635">
            <w:pPr>
              <w:numPr>
                <w:ilvl w:val="0"/>
                <w:numId w:val="1"/>
              </w:numPr>
              <w:tabs>
                <w:tab w:val="clear" w:pos="1137"/>
              </w:tabs>
              <w:ind w:left="426"/>
              <w:jc w:val="both"/>
              <w:rPr>
                <w:rFonts w:ascii="Arial" w:hAnsi="Arial" w:cs="Arial"/>
                <w:sz w:val="22"/>
                <w:szCs w:val="22"/>
              </w:rPr>
            </w:pPr>
            <w:r>
              <w:rPr>
                <w:rFonts w:ascii="Arial" w:hAnsi="Arial" w:cs="Arial"/>
                <w:sz w:val="22"/>
                <w:szCs w:val="22"/>
              </w:rPr>
              <w:t>Kopii dokladu o oprávnění k podnikání v rozsahu odpovídajícím předmětu zakázky, zejména doklad prokazující příslušné živnostenské oprávnění či licenci.</w:t>
            </w:r>
          </w:p>
          <w:p w:rsidR="00BF2B75" w:rsidRDefault="00C46D8A" w:rsidP="00454635">
            <w:pPr>
              <w:numPr>
                <w:ilvl w:val="0"/>
                <w:numId w:val="1"/>
              </w:numPr>
              <w:tabs>
                <w:tab w:val="clear" w:pos="1137"/>
              </w:tabs>
              <w:ind w:left="426"/>
              <w:jc w:val="both"/>
              <w:rPr>
                <w:rFonts w:ascii="Arial" w:hAnsi="Arial" w:cs="Arial"/>
                <w:sz w:val="22"/>
                <w:szCs w:val="22"/>
              </w:rPr>
            </w:pPr>
            <w:r>
              <w:rPr>
                <w:rFonts w:ascii="Arial" w:hAnsi="Arial" w:cs="Arial"/>
                <w:sz w:val="22"/>
                <w:szCs w:val="22"/>
              </w:rPr>
              <w:t>Certifikát o akreditaci MŠMT</w:t>
            </w:r>
            <w:r w:rsidR="00E374FA">
              <w:rPr>
                <w:rFonts w:ascii="Arial" w:hAnsi="Arial" w:cs="Arial"/>
                <w:sz w:val="22"/>
                <w:szCs w:val="22"/>
              </w:rPr>
              <w:t xml:space="preserve"> požadovaného </w:t>
            </w:r>
            <w:r w:rsidR="00BF2B75">
              <w:rPr>
                <w:rFonts w:ascii="Arial" w:hAnsi="Arial" w:cs="Arial"/>
                <w:sz w:val="22"/>
                <w:szCs w:val="22"/>
              </w:rPr>
              <w:t>kurzu</w:t>
            </w:r>
            <w:r w:rsidR="000B05A2">
              <w:rPr>
                <w:rFonts w:ascii="Arial" w:hAnsi="Arial" w:cs="Arial"/>
                <w:sz w:val="22"/>
                <w:szCs w:val="22"/>
              </w:rPr>
              <w:t xml:space="preserve"> </w:t>
            </w:r>
            <w:r w:rsidR="00BF2B75">
              <w:rPr>
                <w:rFonts w:ascii="Arial" w:hAnsi="Arial" w:cs="Arial"/>
                <w:sz w:val="22"/>
                <w:szCs w:val="22"/>
              </w:rPr>
              <w:t>v prosté kopii</w:t>
            </w:r>
          </w:p>
          <w:p w:rsidR="00D052EF" w:rsidRPr="00454635" w:rsidRDefault="00BF2B75" w:rsidP="00454635">
            <w:pPr>
              <w:numPr>
                <w:ilvl w:val="0"/>
                <w:numId w:val="1"/>
              </w:numPr>
              <w:tabs>
                <w:tab w:val="clear" w:pos="1137"/>
              </w:tabs>
              <w:ind w:left="426"/>
              <w:jc w:val="both"/>
              <w:rPr>
                <w:rFonts w:ascii="Arial" w:hAnsi="Arial" w:cs="Arial"/>
                <w:sz w:val="22"/>
                <w:szCs w:val="22"/>
              </w:rPr>
            </w:pPr>
            <w:r>
              <w:rPr>
                <w:rFonts w:ascii="Arial" w:hAnsi="Arial" w:cs="Arial"/>
                <w:sz w:val="22"/>
                <w:szCs w:val="22"/>
              </w:rPr>
              <w:t>Certifikát o akreditaci instituce MŠMT v prosté kopi</w:t>
            </w:r>
            <w:r w:rsidR="00E374FA">
              <w:rPr>
                <w:rFonts w:ascii="Arial" w:hAnsi="Arial" w:cs="Arial"/>
                <w:sz w:val="22"/>
                <w:szCs w:val="22"/>
              </w:rPr>
              <w:t>i.</w:t>
            </w:r>
          </w:p>
        </w:tc>
      </w:tr>
      <w:tr w:rsidR="00D052EF" w:rsidTr="009F43A2">
        <w:trPr>
          <w:trHeight w:val="691"/>
        </w:trPr>
        <w:tc>
          <w:tcPr>
            <w:tcW w:w="3284" w:type="dxa"/>
            <w:tcBorders>
              <w:top w:val="single" w:sz="4" w:space="0" w:color="auto"/>
              <w:left w:val="single" w:sz="4" w:space="0" w:color="auto"/>
              <w:bottom w:val="single" w:sz="4" w:space="0" w:color="auto"/>
              <w:right w:val="single" w:sz="4" w:space="0" w:color="auto"/>
            </w:tcBorders>
            <w:shd w:val="clear" w:color="auto" w:fill="FFFF99"/>
            <w:vAlign w:val="center"/>
          </w:tcPr>
          <w:p w:rsidR="00D052EF" w:rsidRDefault="00D052EF">
            <w:pPr>
              <w:ind w:left="57"/>
              <w:rPr>
                <w:rFonts w:ascii="Arial" w:hAnsi="Arial" w:cs="Arial"/>
                <w:b/>
                <w:bCs/>
                <w:sz w:val="22"/>
                <w:szCs w:val="22"/>
              </w:rPr>
            </w:pPr>
            <w:r>
              <w:rPr>
                <w:rFonts w:ascii="Arial" w:hAnsi="Arial" w:cs="Arial"/>
                <w:b/>
                <w:bCs/>
                <w:sz w:val="22"/>
                <w:szCs w:val="22"/>
              </w:rPr>
              <w:lastRenderedPageBreak/>
              <w:t>Požadavek na uvedení kontaktní osoby uchazeče:</w:t>
            </w:r>
          </w:p>
        </w:tc>
        <w:tc>
          <w:tcPr>
            <w:tcW w:w="6796" w:type="dxa"/>
            <w:tcBorders>
              <w:top w:val="single" w:sz="6" w:space="0" w:color="000000"/>
              <w:left w:val="single" w:sz="4" w:space="0" w:color="auto"/>
              <w:bottom w:val="single" w:sz="6" w:space="0" w:color="000000"/>
              <w:right w:val="single" w:sz="6" w:space="0" w:color="000000"/>
            </w:tcBorders>
            <w:shd w:val="clear" w:color="auto" w:fill="auto"/>
            <w:vAlign w:val="center"/>
          </w:tcPr>
          <w:p w:rsidR="00D052EF" w:rsidRDefault="00D052EF">
            <w:pPr>
              <w:ind w:left="66"/>
              <w:jc w:val="both"/>
              <w:rPr>
                <w:rFonts w:ascii="Arial" w:hAnsi="Arial" w:cs="Arial"/>
                <w:sz w:val="22"/>
                <w:szCs w:val="22"/>
              </w:rPr>
            </w:pPr>
            <w:r>
              <w:rPr>
                <w:rFonts w:ascii="Arial" w:hAnsi="Arial" w:cs="Arial"/>
                <w:sz w:val="22"/>
                <w:szCs w:val="22"/>
              </w:rPr>
              <w:t xml:space="preserve">Uchazeč ve své nabídce uvede kontaktní osobu ve věci zakázky, její telefon a e-mailovou adresu. </w:t>
            </w:r>
          </w:p>
        </w:tc>
      </w:tr>
      <w:tr w:rsidR="00D052EF" w:rsidTr="009F43A2">
        <w:trPr>
          <w:trHeight w:val="1071"/>
        </w:trPr>
        <w:tc>
          <w:tcPr>
            <w:tcW w:w="3284" w:type="dxa"/>
            <w:tcBorders>
              <w:top w:val="single" w:sz="4" w:space="0" w:color="auto"/>
              <w:left w:val="single" w:sz="4" w:space="0" w:color="auto"/>
              <w:bottom w:val="single" w:sz="4" w:space="0" w:color="auto"/>
              <w:right w:val="single" w:sz="4" w:space="0" w:color="auto"/>
            </w:tcBorders>
            <w:shd w:val="clear" w:color="auto" w:fill="FFFF99"/>
            <w:vAlign w:val="center"/>
          </w:tcPr>
          <w:p w:rsidR="00D052EF" w:rsidRDefault="00D052EF">
            <w:pPr>
              <w:ind w:left="57"/>
              <w:rPr>
                <w:rFonts w:ascii="Arial" w:hAnsi="Arial" w:cs="Arial"/>
                <w:b/>
                <w:bCs/>
                <w:sz w:val="22"/>
                <w:szCs w:val="22"/>
              </w:rPr>
            </w:pPr>
            <w:r>
              <w:rPr>
                <w:rFonts w:ascii="Arial" w:hAnsi="Arial" w:cs="Arial"/>
                <w:b/>
                <w:bCs/>
                <w:sz w:val="22"/>
                <w:szCs w:val="22"/>
              </w:rPr>
              <w:t>Požadavek na písemnou formu nabídky:</w:t>
            </w:r>
          </w:p>
        </w:tc>
        <w:tc>
          <w:tcPr>
            <w:tcW w:w="6796" w:type="dxa"/>
            <w:tcBorders>
              <w:top w:val="single" w:sz="6" w:space="0" w:color="000000"/>
              <w:left w:val="single" w:sz="4" w:space="0" w:color="auto"/>
              <w:bottom w:val="single" w:sz="6" w:space="0" w:color="000000"/>
              <w:right w:val="single" w:sz="6" w:space="0" w:color="000000"/>
            </w:tcBorders>
            <w:shd w:val="clear" w:color="auto" w:fill="auto"/>
            <w:vAlign w:val="center"/>
          </w:tcPr>
          <w:p w:rsidR="006E4E2D" w:rsidRDefault="00D052EF">
            <w:pPr>
              <w:ind w:left="66"/>
              <w:jc w:val="both"/>
              <w:rPr>
                <w:rFonts w:ascii="Arial" w:hAnsi="Arial" w:cs="Arial"/>
                <w:sz w:val="22"/>
                <w:szCs w:val="22"/>
              </w:rPr>
            </w:pPr>
            <w:r>
              <w:rPr>
                <w:rFonts w:ascii="Arial" w:hAnsi="Arial" w:cs="Arial"/>
                <w:sz w:val="22"/>
                <w:szCs w:val="22"/>
              </w:rPr>
              <w:t>Nabídka musí být zadavateli podána v písemné formě</w:t>
            </w:r>
            <w:r w:rsidR="006E4E2D">
              <w:rPr>
                <w:rFonts w:ascii="Arial" w:hAnsi="Arial" w:cs="Arial"/>
                <w:sz w:val="22"/>
                <w:szCs w:val="22"/>
              </w:rPr>
              <w:t xml:space="preserve"> v jazyce českém v uzavřené obálce, a to doporučen</w:t>
            </w:r>
            <w:r w:rsidR="004F7AAF">
              <w:rPr>
                <w:rFonts w:ascii="Arial" w:hAnsi="Arial" w:cs="Arial"/>
                <w:sz w:val="22"/>
                <w:szCs w:val="22"/>
              </w:rPr>
              <w:t>ě</w:t>
            </w:r>
            <w:r w:rsidR="006E4E2D">
              <w:rPr>
                <w:rFonts w:ascii="Arial" w:hAnsi="Arial" w:cs="Arial"/>
                <w:sz w:val="22"/>
                <w:szCs w:val="22"/>
              </w:rPr>
              <w:t xml:space="preserve"> nebo osobně na</w:t>
            </w:r>
            <w:r w:rsidR="00F55F31">
              <w:rPr>
                <w:rFonts w:ascii="Arial" w:hAnsi="Arial" w:cs="Arial"/>
                <w:sz w:val="22"/>
                <w:szCs w:val="22"/>
              </w:rPr>
              <w:t> </w:t>
            </w:r>
            <w:r w:rsidR="006E4E2D">
              <w:rPr>
                <w:rFonts w:ascii="Arial" w:hAnsi="Arial" w:cs="Arial"/>
                <w:sz w:val="22"/>
                <w:szCs w:val="22"/>
              </w:rPr>
              <w:t>adresu zad</w:t>
            </w:r>
            <w:r w:rsidR="00995479">
              <w:rPr>
                <w:rFonts w:ascii="Arial" w:hAnsi="Arial" w:cs="Arial"/>
                <w:sz w:val="22"/>
                <w:szCs w:val="22"/>
              </w:rPr>
              <w:t xml:space="preserve">avatele (1 originál + 1 </w:t>
            </w:r>
            <w:r w:rsidR="006E4E2D">
              <w:rPr>
                <w:rFonts w:ascii="Arial" w:hAnsi="Arial" w:cs="Arial"/>
                <w:sz w:val="22"/>
                <w:szCs w:val="22"/>
              </w:rPr>
              <w:t>kopie)</w:t>
            </w:r>
            <w:r>
              <w:rPr>
                <w:rFonts w:ascii="Arial" w:hAnsi="Arial" w:cs="Arial"/>
                <w:sz w:val="22"/>
                <w:szCs w:val="22"/>
              </w:rPr>
              <w:t>.</w:t>
            </w:r>
            <w:r w:rsidR="006E4E2D">
              <w:rPr>
                <w:rFonts w:ascii="Arial" w:hAnsi="Arial" w:cs="Arial"/>
                <w:sz w:val="22"/>
                <w:szCs w:val="22"/>
              </w:rPr>
              <w:t xml:space="preserve"> Všechny listy nabídky předložené v písemné formě musí být spojeny tak, aby je nebylo možné vyjmout bez poškození spojení. Originál nabídky bude na titulní straně označen jako „ORIGINÁL“, kopie nabídky bude na titulní straně označena jako „KOPIE“. V případě rozporů mezi jednotlivými výtisky nabídky se považuje za rozhodný text originálního vyhotovení nabídky.</w:t>
            </w:r>
          </w:p>
          <w:p w:rsidR="00D052EF" w:rsidRDefault="00D052EF">
            <w:pPr>
              <w:ind w:left="66"/>
              <w:jc w:val="both"/>
              <w:rPr>
                <w:rFonts w:ascii="Arial" w:hAnsi="Arial" w:cs="Arial"/>
                <w:sz w:val="22"/>
                <w:szCs w:val="22"/>
              </w:rPr>
            </w:pPr>
            <w:r>
              <w:rPr>
                <w:rFonts w:ascii="Arial" w:hAnsi="Arial" w:cs="Arial"/>
                <w:sz w:val="22"/>
                <w:szCs w:val="22"/>
              </w:rPr>
              <w:t>Požadavek na písemnou formu je považován za splněný tehdy, pokud je nabídka podepsána osobou oprávněnou jednat jménem uchazeče.</w:t>
            </w:r>
          </w:p>
          <w:p w:rsidR="006E4E2D" w:rsidRDefault="006E4E2D">
            <w:pPr>
              <w:ind w:left="66"/>
              <w:jc w:val="both"/>
              <w:rPr>
                <w:rFonts w:ascii="Arial" w:hAnsi="Arial" w:cs="Arial"/>
                <w:sz w:val="22"/>
                <w:szCs w:val="22"/>
              </w:rPr>
            </w:pPr>
            <w:r>
              <w:rPr>
                <w:rFonts w:ascii="Arial" w:hAnsi="Arial" w:cs="Arial"/>
                <w:sz w:val="22"/>
                <w:szCs w:val="22"/>
              </w:rPr>
              <w:t>Na uzavřené</w:t>
            </w:r>
            <w:r w:rsidR="00995479">
              <w:rPr>
                <w:rFonts w:ascii="Arial" w:hAnsi="Arial" w:cs="Arial"/>
                <w:sz w:val="22"/>
                <w:szCs w:val="22"/>
              </w:rPr>
              <w:t>, neprůhledné</w:t>
            </w:r>
            <w:r>
              <w:rPr>
                <w:rFonts w:ascii="Arial" w:hAnsi="Arial" w:cs="Arial"/>
                <w:sz w:val="22"/>
                <w:szCs w:val="22"/>
              </w:rPr>
              <w:t xml:space="preserve"> obálce musí být uvedeno:</w:t>
            </w:r>
          </w:p>
          <w:p w:rsidR="006E4E2D" w:rsidRDefault="006E4E2D" w:rsidP="006E4E2D">
            <w:pPr>
              <w:numPr>
                <w:ilvl w:val="0"/>
                <w:numId w:val="4"/>
              </w:numPr>
              <w:jc w:val="both"/>
              <w:rPr>
                <w:rFonts w:ascii="Arial" w:hAnsi="Arial" w:cs="Arial"/>
                <w:sz w:val="22"/>
                <w:szCs w:val="22"/>
              </w:rPr>
            </w:pPr>
            <w:r>
              <w:rPr>
                <w:rFonts w:ascii="Arial" w:hAnsi="Arial" w:cs="Arial"/>
                <w:sz w:val="22"/>
                <w:szCs w:val="22"/>
              </w:rPr>
              <w:t>Výběrové řízení na dodavatele školení „Čtení te</w:t>
            </w:r>
            <w:r w:rsidR="00F55F31">
              <w:rPr>
                <w:rFonts w:ascii="Arial" w:hAnsi="Arial" w:cs="Arial"/>
                <w:sz w:val="22"/>
                <w:szCs w:val="22"/>
              </w:rPr>
              <w:t>ch</w:t>
            </w:r>
            <w:r>
              <w:rPr>
                <w:rFonts w:ascii="Arial" w:hAnsi="Arial" w:cs="Arial"/>
                <w:sz w:val="22"/>
                <w:szCs w:val="22"/>
              </w:rPr>
              <w:t>nické dokumentace – strojírenství“</w:t>
            </w:r>
            <w:r w:rsidR="00933CF8">
              <w:rPr>
                <w:rFonts w:ascii="Arial" w:hAnsi="Arial" w:cs="Arial"/>
                <w:sz w:val="22"/>
                <w:szCs w:val="22"/>
              </w:rPr>
              <w:t>.</w:t>
            </w:r>
          </w:p>
          <w:p w:rsidR="006E4E2D" w:rsidRDefault="00933CF8" w:rsidP="006E4E2D">
            <w:pPr>
              <w:numPr>
                <w:ilvl w:val="0"/>
                <w:numId w:val="4"/>
              </w:numPr>
              <w:jc w:val="both"/>
              <w:rPr>
                <w:rFonts w:ascii="Arial" w:hAnsi="Arial" w:cs="Arial"/>
                <w:sz w:val="22"/>
                <w:szCs w:val="22"/>
              </w:rPr>
            </w:pPr>
            <w:r>
              <w:rPr>
                <w:rFonts w:ascii="Arial" w:hAnsi="Arial" w:cs="Arial"/>
                <w:sz w:val="22"/>
                <w:szCs w:val="22"/>
              </w:rPr>
              <w:t>P</w:t>
            </w:r>
            <w:r w:rsidR="006E4E2D">
              <w:rPr>
                <w:rFonts w:ascii="Arial" w:hAnsi="Arial" w:cs="Arial"/>
                <w:sz w:val="22"/>
                <w:szCs w:val="22"/>
              </w:rPr>
              <w:t>lný název a reg. č. projektu (viz výše)</w:t>
            </w:r>
            <w:r>
              <w:rPr>
                <w:rFonts w:ascii="Arial" w:hAnsi="Arial" w:cs="Arial"/>
                <w:sz w:val="22"/>
                <w:szCs w:val="22"/>
              </w:rPr>
              <w:t>.</w:t>
            </w:r>
          </w:p>
          <w:p w:rsidR="006E4E2D" w:rsidRDefault="00933CF8" w:rsidP="006E4E2D">
            <w:pPr>
              <w:numPr>
                <w:ilvl w:val="0"/>
                <w:numId w:val="4"/>
              </w:numPr>
              <w:jc w:val="both"/>
              <w:rPr>
                <w:rFonts w:ascii="Arial" w:hAnsi="Arial" w:cs="Arial"/>
                <w:sz w:val="22"/>
                <w:szCs w:val="22"/>
              </w:rPr>
            </w:pPr>
            <w:r>
              <w:rPr>
                <w:rFonts w:ascii="Arial" w:hAnsi="Arial" w:cs="Arial"/>
                <w:sz w:val="22"/>
                <w:szCs w:val="22"/>
              </w:rPr>
              <w:t>P</w:t>
            </w:r>
            <w:r w:rsidR="006E4E2D">
              <w:rPr>
                <w:rFonts w:ascii="Arial" w:hAnsi="Arial" w:cs="Arial"/>
                <w:sz w:val="22"/>
                <w:szCs w:val="22"/>
              </w:rPr>
              <w:t>lný název a adresa dodavatele</w:t>
            </w:r>
            <w:r>
              <w:rPr>
                <w:rFonts w:ascii="Arial" w:hAnsi="Arial" w:cs="Arial"/>
                <w:sz w:val="22"/>
                <w:szCs w:val="22"/>
              </w:rPr>
              <w:t>.</w:t>
            </w:r>
          </w:p>
          <w:p w:rsidR="006E4E2D" w:rsidRDefault="006E4E2D" w:rsidP="006E4E2D">
            <w:pPr>
              <w:numPr>
                <w:ilvl w:val="0"/>
                <w:numId w:val="4"/>
              </w:numPr>
              <w:jc w:val="both"/>
              <w:rPr>
                <w:rFonts w:ascii="Arial" w:hAnsi="Arial" w:cs="Arial"/>
                <w:sz w:val="22"/>
                <w:szCs w:val="22"/>
              </w:rPr>
            </w:pPr>
            <w:r>
              <w:rPr>
                <w:rFonts w:ascii="Arial" w:hAnsi="Arial" w:cs="Arial"/>
                <w:sz w:val="22"/>
                <w:szCs w:val="22"/>
              </w:rPr>
              <w:t>Upozornění „NEOTVÍRAT“ v levém horním rohu</w:t>
            </w:r>
            <w:r w:rsidR="00933CF8">
              <w:rPr>
                <w:rFonts w:ascii="Arial" w:hAnsi="Arial" w:cs="Arial"/>
                <w:sz w:val="22"/>
                <w:szCs w:val="22"/>
              </w:rPr>
              <w:t>.</w:t>
            </w:r>
          </w:p>
        </w:tc>
      </w:tr>
      <w:tr w:rsidR="00D052EF" w:rsidTr="009F43A2">
        <w:trPr>
          <w:trHeight w:val="1071"/>
        </w:trPr>
        <w:tc>
          <w:tcPr>
            <w:tcW w:w="3284" w:type="dxa"/>
            <w:tcBorders>
              <w:top w:val="single" w:sz="4" w:space="0" w:color="auto"/>
              <w:left w:val="single" w:sz="4" w:space="0" w:color="auto"/>
              <w:bottom w:val="single" w:sz="4" w:space="0" w:color="auto"/>
              <w:right w:val="single" w:sz="4" w:space="0" w:color="auto"/>
            </w:tcBorders>
            <w:shd w:val="clear" w:color="auto" w:fill="FFFF99"/>
            <w:vAlign w:val="center"/>
          </w:tcPr>
          <w:p w:rsidR="00D052EF" w:rsidRDefault="00D052EF">
            <w:pPr>
              <w:ind w:left="57"/>
              <w:rPr>
                <w:rFonts w:ascii="Arial" w:hAnsi="Arial" w:cs="Arial"/>
                <w:b/>
                <w:bCs/>
                <w:sz w:val="22"/>
                <w:szCs w:val="22"/>
              </w:rPr>
            </w:pPr>
            <w:r>
              <w:rPr>
                <w:rFonts w:ascii="Arial" w:hAnsi="Arial" w:cs="Arial"/>
                <w:b/>
                <w:bCs/>
                <w:sz w:val="22"/>
                <w:szCs w:val="22"/>
              </w:rPr>
              <w:t>Požadovaný jazyk nabídky:</w:t>
            </w:r>
          </w:p>
        </w:tc>
        <w:tc>
          <w:tcPr>
            <w:tcW w:w="6796" w:type="dxa"/>
            <w:tcBorders>
              <w:top w:val="single" w:sz="6" w:space="0" w:color="000000"/>
              <w:left w:val="single" w:sz="4" w:space="0" w:color="auto"/>
              <w:bottom w:val="single" w:sz="6" w:space="0" w:color="000000"/>
              <w:right w:val="single" w:sz="6" w:space="0" w:color="000000"/>
            </w:tcBorders>
            <w:shd w:val="clear" w:color="auto" w:fill="auto"/>
            <w:vAlign w:val="center"/>
          </w:tcPr>
          <w:p w:rsidR="00D052EF" w:rsidRDefault="00021A94">
            <w:pPr>
              <w:ind w:left="66"/>
              <w:jc w:val="both"/>
              <w:rPr>
                <w:rFonts w:ascii="Arial" w:hAnsi="Arial" w:cs="Arial"/>
                <w:sz w:val="22"/>
                <w:szCs w:val="22"/>
              </w:rPr>
            </w:pPr>
            <w:r>
              <w:rPr>
                <w:rFonts w:ascii="Arial" w:hAnsi="Arial" w:cs="Arial"/>
                <w:sz w:val="22"/>
                <w:szCs w:val="22"/>
              </w:rPr>
              <w:t>český jazyk</w:t>
            </w:r>
          </w:p>
        </w:tc>
      </w:tr>
      <w:tr w:rsidR="00D052EF" w:rsidTr="009F43A2">
        <w:trPr>
          <w:trHeight w:val="1071"/>
        </w:trPr>
        <w:tc>
          <w:tcPr>
            <w:tcW w:w="3284" w:type="dxa"/>
            <w:tcBorders>
              <w:top w:val="single" w:sz="4" w:space="0" w:color="auto"/>
              <w:left w:val="single" w:sz="4" w:space="0" w:color="auto"/>
              <w:bottom w:val="single" w:sz="4" w:space="0" w:color="auto"/>
              <w:right w:val="single" w:sz="4" w:space="0" w:color="auto"/>
            </w:tcBorders>
            <w:shd w:val="clear" w:color="auto" w:fill="FFFF99"/>
            <w:vAlign w:val="center"/>
          </w:tcPr>
          <w:p w:rsidR="00D052EF" w:rsidRDefault="00D052EF">
            <w:pPr>
              <w:ind w:left="57"/>
              <w:rPr>
                <w:rFonts w:ascii="Arial" w:hAnsi="Arial" w:cs="Arial"/>
                <w:b/>
                <w:bCs/>
                <w:sz w:val="22"/>
                <w:szCs w:val="22"/>
              </w:rPr>
            </w:pPr>
            <w:r>
              <w:rPr>
                <w:rFonts w:ascii="Arial" w:hAnsi="Arial" w:cs="Arial"/>
                <w:b/>
                <w:bCs/>
                <w:sz w:val="22"/>
                <w:szCs w:val="22"/>
              </w:rPr>
              <w:t>Povinnost uchovávat doklady a umožnit kontrolu:</w:t>
            </w:r>
          </w:p>
        </w:tc>
        <w:tc>
          <w:tcPr>
            <w:tcW w:w="6796" w:type="dxa"/>
            <w:tcBorders>
              <w:top w:val="single" w:sz="6" w:space="0" w:color="000000"/>
              <w:left w:val="single" w:sz="4" w:space="0" w:color="auto"/>
              <w:bottom w:val="single" w:sz="6" w:space="0" w:color="000000"/>
              <w:right w:val="single" w:sz="6" w:space="0" w:color="000000"/>
            </w:tcBorders>
            <w:shd w:val="clear" w:color="auto" w:fill="auto"/>
            <w:vAlign w:val="center"/>
          </w:tcPr>
          <w:p w:rsidR="00D052EF" w:rsidRDefault="00D052EF" w:rsidP="00F55F31">
            <w:pPr>
              <w:ind w:left="66"/>
              <w:jc w:val="both"/>
              <w:rPr>
                <w:rFonts w:ascii="Arial" w:hAnsi="Arial" w:cs="Arial"/>
                <w:sz w:val="22"/>
                <w:szCs w:val="22"/>
              </w:rPr>
            </w:pPr>
            <w:r>
              <w:rPr>
                <w:rFonts w:ascii="Arial" w:hAnsi="Arial" w:cs="Arial"/>
                <w:sz w:val="22"/>
                <w:szCs w:val="22"/>
              </w:rPr>
              <w:t xml:space="preserve">Ve smlouvě uzavírané s vybraným dodavatelem bude dodavatel zavázán </w:t>
            </w:r>
            <w:r w:rsidR="00395164" w:rsidRPr="00094950">
              <w:rPr>
                <w:rFonts w:ascii="Arial" w:hAnsi="Arial" w:cs="Arial"/>
                <w:sz w:val="22"/>
                <w:szCs w:val="22"/>
              </w:rPr>
              <w:t>povinnost</w:t>
            </w:r>
            <w:r w:rsidR="00395164">
              <w:rPr>
                <w:rFonts w:ascii="Arial" w:hAnsi="Arial" w:cs="Arial"/>
                <w:sz w:val="22"/>
                <w:szCs w:val="22"/>
              </w:rPr>
              <w:t>í umožnit osobám oprávněným k výkonu kontroly projektu</w:t>
            </w:r>
            <w:r w:rsidR="00395164">
              <w:rPr>
                <w:rStyle w:val="Znakapoznpodarou"/>
                <w:rFonts w:ascii="Arial" w:hAnsi="Arial" w:cs="Arial"/>
                <w:sz w:val="22"/>
                <w:szCs w:val="22"/>
              </w:rPr>
              <w:footnoteReference w:id="1"/>
            </w:r>
            <w:r w:rsidR="00395164">
              <w:rPr>
                <w:rFonts w:ascii="Arial" w:hAnsi="Arial" w:cs="Arial"/>
                <w:sz w:val="22"/>
                <w:szCs w:val="22"/>
              </w:rPr>
              <w:t>, z něhož je zakázka hrazena, provést kontrolu dokladů souvisejících s plněním zakázky, a to po</w:t>
            </w:r>
            <w:r w:rsidR="00F55F31">
              <w:rPr>
                <w:rFonts w:ascii="Arial" w:hAnsi="Arial" w:cs="Arial"/>
                <w:sz w:val="22"/>
                <w:szCs w:val="22"/>
              </w:rPr>
              <w:t> </w:t>
            </w:r>
            <w:r w:rsidR="00395164">
              <w:rPr>
                <w:rFonts w:ascii="Arial" w:hAnsi="Arial" w:cs="Arial"/>
                <w:sz w:val="22"/>
                <w:szCs w:val="22"/>
              </w:rPr>
              <w:t>dobu danou právními předpisy ČR k jejich archivaci (zákon č.</w:t>
            </w:r>
            <w:r w:rsidR="00F55F31">
              <w:rPr>
                <w:rFonts w:ascii="Arial" w:hAnsi="Arial" w:cs="Arial"/>
                <w:sz w:val="22"/>
                <w:szCs w:val="22"/>
              </w:rPr>
              <w:t> </w:t>
            </w:r>
            <w:r w:rsidR="00395164">
              <w:rPr>
                <w:rFonts w:ascii="Arial" w:hAnsi="Arial" w:cs="Arial"/>
                <w:sz w:val="22"/>
                <w:szCs w:val="22"/>
              </w:rPr>
              <w:t>563/1991 Sb., o účetnictví, a zákon č. 235/2004 Sb., o dani z přidané hodnoty</w:t>
            </w:r>
            <w:r w:rsidR="00395164">
              <w:t xml:space="preserve">). </w:t>
            </w:r>
          </w:p>
        </w:tc>
      </w:tr>
      <w:tr w:rsidR="00451C8C" w:rsidTr="009F43A2">
        <w:trPr>
          <w:trHeight w:val="700"/>
        </w:trPr>
        <w:tc>
          <w:tcPr>
            <w:tcW w:w="3284" w:type="dxa"/>
            <w:tcBorders>
              <w:top w:val="single" w:sz="4" w:space="0" w:color="auto"/>
              <w:left w:val="single" w:sz="4" w:space="0" w:color="auto"/>
              <w:bottom w:val="single" w:sz="4" w:space="0" w:color="auto"/>
              <w:right w:val="single" w:sz="4" w:space="0" w:color="auto"/>
            </w:tcBorders>
            <w:shd w:val="clear" w:color="auto" w:fill="FFFF99"/>
            <w:vAlign w:val="center"/>
          </w:tcPr>
          <w:p w:rsidR="00451C8C" w:rsidRDefault="00451C8C">
            <w:pPr>
              <w:ind w:left="57"/>
              <w:rPr>
                <w:rFonts w:ascii="Arial" w:hAnsi="Arial" w:cs="Arial"/>
                <w:b/>
                <w:bCs/>
                <w:sz w:val="22"/>
                <w:szCs w:val="22"/>
              </w:rPr>
            </w:pPr>
            <w:r>
              <w:rPr>
                <w:rFonts w:ascii="Arial" w:hAnsi="Arial" w:cs="Arial"/>
                <w:b/>
                <w:bCs/>
                <w:sz w:val="22"/>
                <w:szCs w:val="22"/>
              </w:rPr>
              <w:t>Další požadavky na zpracování nabídky:</w:t>
            </w:r>
          </w:p>
        </w:tc>
        <w:tc>
          <w:tcPr>
            <w:tcW w:w="6796" w:type="dxa"/>
            <w:tcBorders>
              <w:top w:val="single" w:sz="6" w:space="0" w:color="000000"/>
              <w:left w:val="single" w:sz="4" w:space="0" w:color="auto"/>
              <w:bottom w:val="single" w:sz="4" w:space="0" w:color="auto"/>
              <w:right w:val="single" w:sz="6" w:space="0" w:color="000000"/>
            </w:tcBorders>
            <w:shd w:val="clear" w:color="auto" w:fill="D9D9D9"/>
            <w:vAlign w:val="center"/>
          </w:tcPr>
          <w:p w:rsidR="00451C8C" w:rsidRDefault="00451C8C" w:rsidP="00FA041F">
            <w:pPr>
              <w:jc w:val="both"/>
              <w:rPr>
                <w:rFonts w:ascii="Arial" w:hAnsi="Arial" w:cs="Arial"/>
                <w:sz w:val="22"/>
                <w:szCs w:val="22"/>
              </w:rPr>
            </w:pPr>
            <w:r>
              <w:rPr>
                <w:rFonts w:ascii="Arial" w:hAnsi="Arial" w:cs="Arial"/>
                <w:sz w:val="22"/>
                <w:szCs w:val="22"/>
              </w:rPr>
              <w:t>Nabídka musí obsahovat minimálně následující informace:</w:t>
            </w:r>
          </w:p>
          <w:p w:rsidR="00451C8C" w:rsidRDefault="00451C8C" w:rsidP="006C7924">
            <w:pPr>
              <w:ind w:left="57"/>
              <w:jc w:val="both"/>
              <w:rPr>
                <w:rFonts w:ascii="Arial" w:hAnsi="Arial" w:cs="Arial"/>
                <w:sz w:val="22"/>
                <w:szCs w:val="22"/>
              </w:rPr>
            </w:pPr>
          </w:p>
          <w:p w:rsidR="00451C8C" w:rsidRDefault="00451C8C" w:rsidP="006C7924">
            <w:pPr>
              <w:ind w:left="57"/>
              <w:jc w:val="both"/>
              <w:rPr>
                <w:rFonts w:ascii="Arial" w:hAnsi="Arial" w:cs="Arial"/>
                <w:sz w:val="22"/>
                <w:szCs w:val="22"/>
                <w:u w:val="single"/>
              </w:rPr>
            </w:pPr>
            <w:r w:rsidRPr="00451C8C">
              <w:rPr>
                <w:rFonts w:ascii="Arial" w:hAnsi="Arial" w:cs="Arial"/>
                <w:sz w:val="22"/>
                <w:szCs w:val="22"/>
                <w:u w:val="single"/>
              </w:rPr>
              <w:t>Titulní strana nabídky</w:t>
            </w:r>
          </w:p>
          <w:p w:rsidR="00451C8C" w:rsidRPr="00451C8C" w:rsidRDefault="00451C8C" w:rsidP="006C7924">
            <w:pPr>
              <w:ind w:left="57"/>
              <w:jc w:val="both"/>
              <w:rPr>
                <w:rFonts w:ascii="Arial" w:hAnsi="Arial" w:cs="Arial"/>
                <w:sz w:val="22"/>
                <w:szCs w:val="22"/>
                <w:u w:val="single"/>
              </w:rPr>
            </w:pPr>
          </w:p>
          <w:p w:rsidR="00451C8C" w:rsidRDefault="00FA041F" w:rsidP="00451C8C">
            <w:pPr>
              <w:numPr>
                <w:ilvl w:val="0"/>
                <w:numId w:val="5"/>
              </w:numPr>
              <w:jc w:val="both"/>
              <w:rPr>
                <w:rFonts w:ascii="Arial" w:hAnsi="Arial" w:cs="Arial"/>
                <w:sz w:val="22"/>
                <w:szCs w:val="22"/>
              </w:rPr>
            </w:pPr>
            <w:r>
              <w:rPr>
                <w:rFonts w:ascii="Arial" w:hAnsi="Arial" w:cs="Arial"/>
                <w:sz w:val="22"/>
                <w:szCs w:val="22"/>
              </w:rPr>
              <w:t>název</w:t>
            </w:r>
            <w:r w:rsidR="00451C8C">
              <w:rPr>
                <w:rFonts w:ascii="Arial" w:hAnsi="Arial" w:cs="Arial"/>
                <w:sz w:val="22"/>
                <w:szCs w:val="22"/>
              </w:rPr>
              <w:t xml:space="preserve"> zakázky</w:t>
            </w:r>
          </w:p>
          <w:p w:rsidR="00451C8C" w:rsidRDefault="00451C8C" w:rsidP="00451C8C">
            <w:pPr>
              <w:numPr>
                <w:ilvl w:val="0"/>
                <w:numId w:val="5"/>
              </w:numPr>
              <w:jc w:val="both"/>
              <w:rPr>
                <w:rFonts w:ascii="Arial" w:hAnsi="Arial" w:cs="Arial"/>
                <w:sz w:val="22"/>
                <w:szCs w:val="22"/>
              </w:rPr>
            </w:pPr>
            <w:r>
              <w:rPr>
                <w:rFonts w:ascii="Arial" w:hAnsi="Arial" w:cs="Arial"/>
                <w:sz w:val="22"/>
                <w:szCs w:val="22"/>
              </w:rPr>
              <w:t>obchodní jméno uchazeče, identifikační údaje uchazeče (název, sídlo</w:t>
            </w:r>
            <w:r w:rsidR="00FA041F">
              <w:rPr>
                <w:rFonts w:ascii="Arial" w:hAnsi="Arial" w:cs="Arial"/>
                <w:sz w:val="22"/>
                <w:szCs w:val="22"/>
              </w:rPr>
              <w:t>, IČ, DIČ, jméno osoby oprávněné jednat za</w:t>
            </w:r>
            <w:r w:rsidR="00DF4133">
              <w:rPr>
                <w:rFonts w:ascii="Arial" w:hAnsi="Arial" w:cs="Arial"/>
                <w:sz w:val="22"/>
                <w:szCs w:val="22"/>
              </w:rPr>
              <w:t> </w:t>
            </w:r>
            <w:r w:rsidR="00FA041F">
              <w:rPr>
                <w:rFonts w:ascii="Arial" w:hAnsi="Arial" w:cs="Arial"/>
                <w:sz w:val="22"/>
                <w:szCs w:val="22"/>
              </w:rPr>
              <w:t>uchazeče</w:t>
            </w:r>
            <w:r>
              <w:rPr>
                <w:rFonts w:ascii="Arial" w:hAnsi="Arial" w:cs="Arial"/>
                <w:sz w:val="22"/>
                <w:szCs w:val="22"/>
              </w:rPr>
              <w:t>)</w:t>
            </w:r>
          </w:p>
          <w:p w:rsidR="00451C8C" w:rsidRDefault="00451C8C" w:rsidP="00451C8C">
            <w:pPr>
              <w:numPr>
                <w:ilvl w:val="0"/>
                <w:numId w:val="5"/>
              </w:numPr>
              <w:jc w:val="both"/>
              <w:rPr>
                <w:rFonts w:ascii="Arial" w:hAnsi="Arial" w:cs="Arial"/>
                <w:sz w:val="22"/>
                <w:szCs w:val="22"/>
              </w:rPr>
            </w:pPr>
            <w:r>
              <w:rPr>
                <w:rFonts w:ascii="Arial" w:hAnsi="Arial" w:cs="Arial"/>
                <w:sz w:val="22"/>
                <w:szCs w:val="22"/>
              </w:rPr>
              <w:t>kont</w:t>
            </w:r>
            <w:r w:rsidR="00FA041F">
              <w:rPr>
                <w:rFonts w:ascii="Arial" w:hAnsi="Arial" w:cs="Arial"/>
                <w:sz w:val="22"/>
                <w:szCs w:val="22"/>
              </w:rPr>
              <w:t>aktní osoba odpovědná za komunikaci při plnění předmětu zakázky</w:t>
            </w:r>
          </w:p>
          <w:p w:rsidR="00451C8C" w:rsidRDefault="00451C8C" w:rsidP="00451C8C">
            <w:pPr>
              <w:numPr>
                <w:ilvl w:val="0"/>
                <w:numId w:val="5"/>
              </w:numPr>
              <w:jc w:val="both"/>
              <w:rPr>
                <w:rFonts w:ascii="Arial" w:hAnsi="Arial" w:cs="Arial"/>
                <w:sz w:val="22"/>
                <w:szCs w:val="22"/>
              </w:rPr>
            </w:pPr>
            <w:r>
              <w:rPr>
                <w:rFonts w:ascii="Arial" w:hAnsi="Arial" w:cs="Arial"/>
                <w:sz w:val="22"/>
                <w:szCs w:val="22"/>
              </w:rPr>
              <w:t>datum vyhotovení nabídky</w:t>
            </w:r>
          </w:p>
          <w:p w:rsidR="00451C8C" w:rsidRDefault="00451C8C" w:rsidP="00451C8C">
            <w:pPr>
              <w:jc w:val="both"/>
              <w:rPr>
                <w:rFonts w:ascii="Arial" w:hAnsi="Arial" w:cs="Arial"/>
                <w:sz w:val="22"/>
                <w:szCs w:val="22"/>
              </w:rPr>
            </w:pPr>
          </w:p>
          <w:p w:rsidR="00451C8C" w:rsidRDefault="00451C8C" w:rsidP="00451C8C">
            <w:pPr>
              <w:jc w:val="both"/>
              <w:rPr>
                <w:rFonts w:ascii="Arial" w:hAnsi="Arial" w:cs="Arial"/>
                <w:sz w:val="22"/>
                <w:szCs w:val="22"/>
                <w:u w:val="single"/>
              </w:rPr>
            </w:pPr>
            <w:r w:rsidRPr="00451C8C">
              <w:rPr>
                <w:rFonts w:ascii="Arial" w:hAnsi="Arial" w:cs="Arial"/>
                <w:sz w:val="22"/>
                <w:szCs w:val="22"/>
                <w:u w:val="single"/>
              </w:rPr>
              <w:t>Obsah</w:t>
            </w:r>
            <w:r w:rsidR="00665734">
              <w:rPr>
                <w:rFonts w:ascii="Arial" w:hAnsi="Arial" w:cs="Arial"/>
                <w:sz w:val="22"/>
                <w:szCs w:val="22"/>
                <w:u w:val="single"/>
              </w:rPr>
              <w:t xml:space="preserve"> s uvedením stránek všech kapitol</w:t>
            </w:r>
          </w:p>
          <w:p w:rsidR="00451C8C" w:rsidRPr="00451C8C" w:rsidRDefault="00451C8C" w:rsidP="00451C8C">
            <w:pPr>
              <w:jc w:val="both"/>
              <w:rPr>
                <w:rFonts w:ascii="Arial" w:hAnsi="Arial" w:cs="Arial"/>
                <w:sz w:val="22"/>
                <w:szCs w:val="22"/>
                <w:u w:val="single"/>
              </w:rPr>
            </w:pPr>
          </w:p>
          <w:p w:rsidR="00451C8C" w:rsidRPr="00451C8C" w:rsidRDefault="00FA041F" w:rsidP="00451C8C">
            <w:pPr>
              <w:jc w:val="both"/>
              <w:rPr>
                <w:rFonts w:ascii="Arial" w:hAnsi="Arial" w:cs="Arial"/>
                <w:sz w:val="22"/>
                <w:szCs w:val="22"/>
                <w:u w:val="single"/>
              </w:rPr>
            </w:pPr>
            <w:r>
              <w:rPr>
                <w:rFonts w:ascii="Arial" w:hAnsi="Arial" w:cs="Arial"/>
                <w:sz w:val="22"/>
                <w:szCs w:val="22"/>
                <w:u w:val="single"/>
              </w:rPr>
              <w:t>Kompletní s</w:t>
            </w:r>
            <w:r w:rsidR="00451C8C" w:rsidRPr="00451C8C">
              <w:rPr>
                <w:rFonts w:ascii="Arial" w:hAnsi="Arial" w:cs="Arial"/>
                <w:sz w:val="22"/>
                <w:szCs w:val="22"/>
                <w:u w:val="single"/>
              </w:rPr>
              <w:t>pecifikace nabízených služeb</w:t>
            </w:r>
          </w:p>
          <w:p w:rsidR="00451C8C" w:rsidRDefault="00451C8C" w:rsidP="00451C8C">
            <w:pPr>
              <w:jc w:val="both"/>
              <w:rPr>
                <w:rFonts w:ascii="Arial" w:hAnsi="Arial" w:cs="Arial"/>
                <w:sz w:val="22"/>
                <w:szCs w:val="22"/>
              </w:rPr>
            </w:pPr>
          </w:p>
          <w:p w:rsidR="00FA041F" w:rsidRDefault="00451C8C" w:rsidP="00451C8C">
            <w:pPr>
              <w:numPr>
                <w:ilvl w:val="0"/>
                <w:numId w:val="6"/>
              </w:numPr>
              <w:jc w:val="both"/>
              <w:rPr>
                <w:rFonts w:ascii="Arial" w:hAnsi="Arial" w:cs="Arial"/>
                <w:sz w:val="22"/>
                <w:szCs w:val="22"/>
              </w:rPr>
            </w:pPr>
            <w:r>
              <w:rPr>
                <w:rFonts w:ascii="Arial" w:hAnsi="Arial" w:cs="Arial"/>
                <w:sz w:val="22"/>
                <w:szCs w:val="22"/>
              </w:rPr>
              <w:t>uchazeč uvede detailní popis nabízených služeb</w:t>
            </w:r>
            <w:r w:rsidR="00665734">
              <w:rPr>
                <w:rFonts w:ascii="Arial" w:hAnsi="Arial" w:cs="Arial"/>
                <w:sz w:val="22"/>
                <w:szCs w:val="22"/>
              </w:rPr>
              <w:t xml:space="preserve"> -</w:t>
            </w:r>
            <w:r>
              <w:rPr>
                <w:rFonts w:ascii="Arial" w:hAnsi="Arial" w:cs="Arial"/>
                <w:sz w:val="22"/>
                <w:szCs w:val="22"/>
              </w:rPr>
              <w:t xml:space="preserve"> </w:t>
            </w:r>
            <w:r w:rsidR="00665734">
              <w:rPr>
                <w:rFonts w:ascii="Arial" w:hAnsi="Arial" w:cs="Arial"/>
                <w:sz w:val="22"/>
                <w:szCs w:val="22"/>
              </w:rPr>
              <w:t xml:space="preserve">popis </w:t>
            </w:r>
            <w:r w:rsidR="00665734">
              <w:rPr>
                <w:rFonts w:ascii="Arial" w:hAnsi="Arial" w:cs="Arial"/>
                <w:sz w:val="22"/>
                <w:szCs w:val="22"/>
              </w:rPr>
              <w:lastRenderedPageBreak/>
              <w:t>nabízeného řešení, metody výuky, popis příslušné dokumentace, ukázky této dokumentace, metody získávání zpětné vazby a její vyhodnocení, organizačně – technické zabezpečení kurzů</w:t>
            </w:r>
          </w:p>
          <w:p w:rsidR="00454635" w:rsidRDefault="00454635" w:rsidP="00451C8C">
            <w:pPr>
              <w:numPr>
                <w:ilvl w:val="0"/>
                <w:numId w:val="6"/>
              </w:numPr>
              <w:jc w:val="both"/>
              <w:rPr>
                <w:rFonts w:ascii="Arial" w:hAnsi="Arial" w:cs="Arial"/>
                <w:sz w:val="22"/>
                <w:szCs w:val="22"/>
              </w:rPr>
            </w:pPr>
            <w:r>
              <w:rPr>
                <w:rFonts w:ascii="Arial" w:hAnsi="Arial" w:cs="Arial"/>
                <w:sz w:val="22"/>
                <w:szCs w:val="22"/>
              </w:rPr>
              <w:t>návrh realizace zakázky musí splňovat požadavky na</w:t>
            </w:r>
            <w:r w:rsidR="00DF4133">
              <w:rPr>
                <w:rFonts w:ascii="Arial" w:hAnsi="Arial" w:cs="Arial"/>
                <w:sz w:val="22"/>
                <w:szCs w:val="22"/>
              </w:rPr>
              <w:t> </w:t>
            </w:r>
            <w:r>
              <w:rPr>
                <w:rFonts w:ascii="Arial" w:hAnsi="Arial" w:cs="Arial"/>
                <w:sz w:val="22"/>
                <w:szCs w:val="22"/>
              </w:rPr>
              <w:t>zajištění publicity dle Manuálu pro publicitu OP LZZ</w:t>
            </w:r>
          </w:p>
          <w:p w:rsidR="00451C8C" w:rsidRDefault="00451C8C" w:rsidP="00451C8C">
            <w:pPr>
              <w:jc w:val="both"/>
              <w:rPr>
                <w:rFonts w:ascii="Arial" w:hAnsi="Arial" w:cs="Arial"/>
                <w:sz w:val="22"/>
                <w:szCs w:val="22"/>
              </w:rPr>
            </w:pPr>
          </w:p>
          <w:p w:rsidR="00451C8C" w:rsidRPr="00451C8C" w:rsidRDefault="00451C8C" w:rsidP="00451C8C">
            <w:pPr>
              <w:jc w:val="both"/>
              <w:rPr>
                <w:rFonts w:ascii="Arial" w:hAnsi="Arial" w:cs="Arial"/>
                <w:sz w:val="22"/>
                <w:szCs w:val="22"/>
                <w:u w:val="single"/>
              </w:rPr>
            </w:pPr>
            <w:r w:rsidRPr="00451C8C">
              <w:rPr>
                <w:rFonts w:ascii="Arial" w:hAnsi="Arial" w:cs="Arial"/>
                <w:sz w:val="22"/>
                <w:szCs w:val="22"/>
                <w:u w:val="single"/>
              </w:rPr>
              <w:t>Cena služeb</w:t>
            </w:r>
          </w:p>
          <w:p w:rsidR="00451C8C" w:rsidRDefault="00451C8C" w:rsidP="00451C8C">
            <w:pPr>
              <w:jc w:val="both"/>
              <w:rPr>
                <w:rFonts w:ascii="Arial" w:hAnsi="Arial" w:cs="Arial"/>
                <w:sz w:val="22"/>
                <w:szCs w:val="22"/>
              </w:rPr>
            </w:pPr>
          </w:p>
          <w:p w:rsidR="008332D6" w:rsidRDefault="00454635" w:rsidP="008332D6">
            <w:pPr>
              <w:numPr>
                <w:ilvl w:val="0"/>
                <w:numId w:val="7"/>
              </w:numPr>
              <w:jc w:val="both"/>
              <w:rPr>
                <w:rFonts w:ascii="Arial" w:hAnsi="Arial" w:cs="Arial"/>
                <w:sz w:val="22"/>
                <w:szCs w:val="22"/>
              </w:rPr>
            </w:pPr>
            <w:r>
              <w:rPr>
                <w:rFonts w:ascii="Arial" w:hAnsi="Arial" w:cs="Arial"/>
                <w:sz w:val="22"/>
                <w:szCs w:val="22"/>
              </w:rPr>
              <w:t>zpracování nabídkové ceny - uchazeč uvede jednotkovou cenu na osobu (cena za 1 osobu/kurz bez DPH) a také celkovou cenu za kurz pro 30 osob v členění cena celkem bez DPH, DPH, cena celkem s DPH. Cena musí zahrnovat přípravu lektorů, vlastní provedení kurzu, veškeré cestovní náklady lektora do místa výuky, komunikační a organizační činnost související se školením, didaktické materiály a další nezbytné úkony pro řádné provedení předmětu zakázky. N</w:t>
            </w:r>
            <w:r w:rsidR="008332D6">
              <w:rPr>
                <w:rFonts w:ascii="Arial" w:hAnsi="Arial" w:cs="Arial"/>
                <w:sz w:val="22"/>
                <w:szCs w:val="22"/>
              </w:rPr>
              <w:t>abídková cena musí být stanovena jako cena nejvýše přípustná, kterou nelze ani překročit, ani měnit</w:t>
            </w:r>
            <w:r>
              <w:rPr>
                <w:rFonts w:ascii="Arial" w:hAnsi="Arial" w:cs="Arial"/>
                <w:sz w:val="22"/>
                <w:szCs w:val="22"/>
              </w:rPr>
              <w:t>.</w:t>
            </w:r>
          </w:p>
          <w:p w:rsidR="008332D6" w:rsidRDefault="008332D6" w:rsidP="00451C8C">
            <w:pPr>
              <w:jc w:val="both"/>
              <w:rPr>
                <w:rFonts w:ascii="Arial" w:hAnsi="Arial" w:cs="Arial"/>
                <w:sz w:val="22"/>
                <w:szCs w:val="22"/>
              </w:rPr>
            </w:pPr>
          </w:p>
          <w:p w:rsidR="008332D6" w:rsidRPr="008332D6" w:rsidRDefault="008332D6" w:rsidP="00451C8C">
            <w:pPr>
              <w:jc w:val="both"/>
              <w:rPr>
                <w:rFonts w:ascii="Arial" w:hAnsi="Arial" w:cs="Arial"/>
                <w:sz w:val="22"/>
                <w:szCs w:val="22"/>
                <w:u w:val="single"/>
              </w:rPr>
            </w:pPr>
            <w:r w:rsidRPr="008332D6">
              <w:rPr>
                <w:rFonts w:ascii="Arial" w:hAnsi="Arial" w:cs="Arial"/>
                <w:sz w:val="22"/>
                <w:szCs w:val="22"/>
                <w:u w:val="single"/>
              </w:rPr>
              <w:t>Návrh smlouvy</w:t>
            </w:r>
          </w:p>
          <w:p w:rsidR="008332D6" w:rsidRDefault="008332D6" w:rsidP="00451C8C">
            <w:pPr>
              <w:jc w:val="both"/>
              <w:rPr>
                <w:rFonts w:ascii="Arial" w:hAnsi="Arial" w:cs="Arial"/>
                <w:sz w:val="22"/>
                <w:szCs w:val="22"/>
              </w:rPr>
            </w:pPr>
          </w:p>
          <w:p w:rsidR="008332D6" w:rsidRDefault="008332D6" w:rsidP="008332D6">
            <w:pPr>
              <w:numPr>
                <w:ilvl w:val="0"/>
                <w:numId w:val="8"/>
              </w:numPr>
              <w:jc w:val="both"/>
              <w:rPr>
                <w:rFonts w:ascii="Arial" w:hAnsi="Arial" w:cs="Arial"/>
                <w:sz w:val="22"/>
                <w:szCs w:val="22"/>
              </w:rPr>
            </w:pPr>
            <w:r>
              <w:rPr>
                <w:rFonts w:ascii="Arial" w:hAnsi="Arial" w:cs="Arial"/>
                <w:sz w:val="22"/>
                <w:szCs w:val="22"/>
              </w:rPr>
              <w:t>návrh smlouvy podepsaný osobou oprávněnou jednat za</w:t>
            </w:r>
            <w:r w:rsidR="00DF4133">
              <w:rPr>
                <w:rFonts w:ascii="Arial" w:hAnsi="Arial" w:cs="Arial"/>
                <w:sz w:val="22"/>
                <w:szCs w:val="22"/>
              </w:rPr>
              <w:t> </w:t>
            </w:r>
            <w:r>
              <w:rPr>
                <w:rFonts w:ascii="Arial" w:hAnsi="Arial" w:cs="Arial"/>
                <w:sz w:val="22"/>
                <w:szCs w:val="22"/>
              </w:rPr>
              <w:t>uchazeče</w:t>
            </w:r>
          </w:p>
          <w:p w:rsidR="008332D6" w:rsidRDefault="008332D6" w:rsidP="00451C8C">
            <w:pPr>
              <w:jc w:val="both"/>
              <w:rPr>
                <w:rFonts w:ascii="Arial" w:hAnsi="Arial" w:cs="Arial"/>
                <w:sz w:val="22"/>
                <w:szCs w:val="22"/>
              </w:rPr>
            </w:pPr>
          </w:p>
          <w:p w:rsidR="008332D6" w:rsidRPr="008332D6" w:rsidRDefault="008332D6" w:rsidP="00451C8C">
            <w:pPr>
              <w:jc w:val="both"/>
              <w:rPr>
                <w:rFonts w:ascii="Arial" w:hAnsi="Arial" w:cs="Arial"/>
                <w:sz w:val="22"/>
                <w:szCs w:val="22"/>
                <w:u w:val="single"/>
              </w:rPr>
            </w:pPr>
            <w:r w:rsidRPr="008332D6">
              <w:rPr>
                <w:rFonts w:ascii="Arial" w:hAnsi="Arial" w:cs="Arial"/>
                <w:sz w:val="22"/>
                <w:szCs w:val="22"/>
                <w:u w:val="single"/>
              </w:rPr>
              <w:t>Prokázaní kvalifikační předpokladů</w:t>
            </w:r>
          </w:p>
          <w:p w:rsidR="008332D6" w:rsidRDefault="008332D6" w:rsidP="00451C8C">
            <w:pPr>
              <w:jc w:val="both"/>
              <w:rPr>
                <w:rFonts w:ascii="Arial" w:hAnsi="Arial" w:cs="Arial"/>
                <w:sz w:val="22"/>
                <w:szCs w:val="22"/>
              </w:rPr>
            </w:pPr>
          </w:p>
          <w:p w:rsidR="008332D6" w:rsidRDefault="00454635" w:rsidP="008332D6">
            <w:pPr>
              <w:numPr>
                <w:ilvl w:val="0"/>
                <w:numId w:val="8"/>
              </w:numPr>
              <w:jc w:val="both"/>
              <w:rPr>
                <w:rFonts w:ascii="Arial" w:hAnsi="Arial" w:cs="Arial"/>
                <w:sz w:val="22"/>
                <w:szCs w:val="22"/>
              </w:rPr>
            </w:pPr>
            <w:r>
              <w:rPr>
                <w:rFonts w:ascii="Arial" w:hAnsi="Arial" w:cs="Arial"/>
                <w:sz w:val="22"/>
                <w:szCs w:val="22"/>
              </w:rPr>
              <w:t>uchazeč předloží veškeré doklady dle odstavce Požadavky na prokázání kvalifikace dodavatele</w:t>
            </w:r>
          </w:p>
          <w:p w:rsidR="00451C8C" w:rsidRPr="00451C8C" w:rsidRDefault="00451C8C" w:rsidP="00454635">
            <w:pPr>
              <w:jc w:val="both"/>
              <w:rPr>
                <w:rFonts w:ascii="Arial" w:hAnsi="Arial" w:cs="Arial"/>
                <w:sz w:val="22"/>
                <w:szCs w:val="22"/>
              </w:rPr>
            </w:pPr>
          </w:p>
        </w:tc>
      </w:tr>
      <w:tr w:rsidR="002E0428" w:rsidTr="009F43A2">
        <w:trPr>
          <w:trHeight w:val="700"/>
        </w:trPr>
        <w:tc>
          <w:tcPr>
            <w:tcW w:w="3284" w:type="dxa"/>
            <w:tcBorders>
              <w:top w:val="single" w:sz="4" w:space="0" w:color="auto"/>
              <w:left w:val="single" w:sz="4" w:space="0" w:color="auto"/>
              <w:bottom w:val="single" w:sz="4" w:space="0" w:color="auto"/>
              <w:right w:val="single" w:sz="4" w:space="0" w:color="auto"/>
            </w:tcBorders>
            <w:shd w:val="clear" w:color="auto" w:fill="FFFF99"/>
            <w:vAlign w:val="center"/>
          </w:tcPr>
          <w:p w:rsidR="002E0428" w:rsidRDefault="002E0428">
            <w:pPr>
              <w:ind w:left="57"/>
              <w:rPr>
                <w:rFonts w:ascii="Arial" w:hAnsi="Arial" w:cs="Arial"/>
                <w:b/>
                <w:bCs/>
                <w:sz w:val="22"/>
                <w:szCs w:val="22"/>
              </w:rPr>
            </w:pPr>
            <w:r>
              <w:rPr>
                <w:rFonts w:ascii="Arial" w:hAnsi="Arial" w:cs="Arial"/>
                <w:b/>
                <w:bCs/>
                <w:sz w:val="22"/>
                <w:szCs w:val="22"/>
              </w:rPr>
              <w:lastRenderedPageBreak/>
              <w:t>Zadávací řízení se řídí:</w:t>
            </w:r>
          </w:p>
        </w:tc>
        <w:tc>
          <w:tcPr>
            <w:tcW w:w="6796" w:type="dxa"/>
            <w:tcBorders>
              <w:top w:val="single" w:sz="6" w:space="0" w:color="000000"/>
              <w:left w:val="single" w:sz="4" w:space="0" w:color="auto"/>
              <w:bottom w:val="single" w:sz="4" w:space="0" w:color="auto"/>
              <w:right w:val="single" w:sz="6" w:space="0" w:color="000000"/>
            </w:tcBorders>
            <w:shd w:val="clear" w:color="auto" w:fill="D9D9D9"/>
            <w:vAlign w:val="center"/>
          </w:tcPr>
          <w:p w:rsidR="002E0428" w:rsidRPr="006C7924" w:rsidRDefault="00297ED8" w:rsidP="00DF4133">
            <w:pPr>
              <w:ind w:left="57"/>
              <w:jc w:val="both"/>
              <w:rPr>
                <w:rFonts w:ascii="Arial" w:hAnsi="Arial" w:cs="Arial"/>
                <w:sz w:val="22"/>
                <w:szCs w:val="22"/>
              </w:rPr>
            </w:pPr>
            <w:r>
              <w:rPr>
                <w:rFonts w:ascii="Arial" w:hAnsi="Arial" w:cs="Arial"/>
                <w:sz w:val="22"/>
                <w:szCs w:val="22"/>
              </w:rPr>
              <w:t>Metodickým pokynem pro zadávání zakázek v OP LZZ</w:t>
            </w:r>
            <w:r w:rsidR="006C7924">
              <w:rPr>
                <w:rFonts w:ascii="Arial" w:hAnsi="Arial" w:cs="Arial"/>
                <w:sz w:val="22"/>
                <w:szCs w:val="22"/>
              </w:rPr>
              <w:t xml:space="preserve"> číslo vydání 1.4</w:t>
            </w:r>
            <w:r w:rsidR="00FA041F">
              <w:rPr>
                <w:rFonts w:ascii="Arial" w:hAnsi="Arial" w:cs="Arial"/>
                <w:sz w:val="22"/>
                <w:szCs w:val="22"/>
              </w:rPr>
              <w:t>.</w:t>
            </w:r>
            <w:r w:rsidR="002E0428">
              <w:rPr>
                <w:rFonts w:ascii="Arial" w:hAnsi="Arial" w:cs="Arial"/>
                <w:sz w:val="22"/>
                <w:szCs w:val="22"/>
              </w:rPr>
              <w:t xml:space="preserve"> </w:t>
            </w:r>
            <w:r w:rsidR="00FA041F">
              <w:rPr>
                <w:rFonts w:ascii="Arial" w:hAnsi="Arial" w:cs="Arial"/>
                <w:sz w:val="22"/>
                <w:szCs w:val="22"/>
              </w:rPr>
              <w:t>N</w:t>
            </w:r>
            <w:r w:rsidR="0052394A">
              <w:rPr>
                <w:rFonts w:ascii="Arial" w:hAnsi="Arial" w:cs="Arial"/>
                <w:sz w:val="22"/>
                <w:szCs w:val="22"/>
              </w:rPr>
              <w:t xml:space="preserve">a </w:t>
            </w:r>
            <w:r w:rsidR="00FA041F">
              <w:rPr>
                <w:rFonts w:ascii="Arial" w:hAnsi="Arial" w:cs="Arial"/>
                <w:sz w:val="22"/>
                <w:szCs w:val="22"/>
              </w:rPr>
              <w:t xml:space="preserve">toto </w:t>
            </w:r>
            <w:r w:rsidR="0052394A">
              <w:rPr>
                <w:rFonts w:ascii="Arial" w:hAnsi="Arial" w:cs="Arial"/>
                <w:sz w:val="22"/>
                <w:szCs w:val="22"/>
              </w:rPr>
              <w:t>zadávací řízení se neaplikují ustanovení zákona č.</w:t>
            </w:r>
            <w:r w:rsidR="00DF4133">
              <w:rPr>
                <w:rFonts w:ascii="Arial" w:hAnsi="Arial" w:cs="Arial"/>
                <w:sz w:val="22"/>
                <w:szCs w:val="22"/>
              </w:rPr>
              <w:t> </w:t>
            </w:r>
            <w:r w:rsidR="0052394A">
              <w:rPr>
                <w:rFonts w:ascii="Arial" w:hAnsi="Arial" w:cs="Arial"/>
                <w:sz w:val="22"/>
                <w:szCs w:val="22"/>
              </w:rPr>
              <w:t xml:space="preserve">137/2006 Sb., o veřejných zakázkách </w:t>
            </w:r>
            <w:r w:rsidR="00FA041F">
              <w:rPr>
                <w:rFonts w:ascii="Arial" w:hAnsi="Arial" w:cs="Arial"/>
                <w:sz w:val="22"/>
                <w:szCs w:val="22"/>
              </w:rPr>
              <w:t>v aktuálním znění.</w:t>
            </w:r>
          </w:p>
        </w:tc>
      </w:tr>
    </w:tbl>
    <w:p w:rsidR="0044207C" w:rsidRDefault="0044207C">
      <w:pPr>
        <w:rPr>
          <w:rFonts w:ascii="Arial" w:hAnsi="Arial" w:cs="Arial"/>
          <w:sz w:val="16"/>
          <w:szCs w:val="16"/>
        </w:rPr>
      </w:pPr>
    </w:p>
    <w:p w:rsidR="00023FE7" w:rsidRDefault="00023FE7">
      <w:pPr>
        <w:pStyle w:val="Zkladntext"/>
        <w:tabs>
          <w:tab w:val="clear" w:pos="720"/>
          <w:tab w:val="left" w:pos="426"/>
        </w:tabs>
        <w:jc w:val="left"/>
        <w:rPr>
          <w:lang w:val="cs-CZ"/>
        </w:rPr>
      </w:pPr>
    </w:p>
    <w:sectPr w:rsidR="00023FE7" w:rsidSect="008332D6">
      <w:headerReference w:type="default" r:id="rId7"/>
      <w:pgSz w:w="11906" w:h="16838"/>
      <w:pgMar w:top="2160"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3971" w:rsidRDefault="00203971">
      <w:r>
        <w:separator/>
      </w:r>
    </w:p>
  </w:endnote>
  <w:endnote w:type="continuationSeparator" w:id="0">
    <w:p w:rsidR="00203971" w:rsidRDefault="0020397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3971" w:rsidRDefault="00203971">
      <w:r>
        <w:separator/>
      </w:r>
    </w:p>
  </w:footnote>
  <w:footnote w:type="continuationSeparator" w:id="0">
    <w:p w:rsidR="00203971" w:rsidRDefault="00203971">
      <w:r>
        <w:continuationSeparator/>
      </w:r>
    </w:p>
  </w:footnote>
  <w:footnote w:id="1">
    <w:p w:rsidR="004E783F" w:rsidRDefault="004E783F" w:rsidP="00395164">
      <w:pPr>
        <w:pStyle w:val="Textpoznpodarou"/>
        <w:spacing w:after="60"/>
        <w:ind w:left="180" w:hanging="180"/>
        <w:jc w:val="both"/>
      </w:pPr>
      <w:r>
        <w:rPr>
          <w:rStyle w:val="Znakapoznpodarou"/>
        </w:rPr>
        <w:footnoteRef/>
      </w:r>
      <w:r>
        <w:t xml:space="preserve"> Zejména se jedná o poskytovatele, MPSV, MF, NKÚ, EK, Evropský účetní dvůr.</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783F" w:rsidRDefault="004E783F">
    <w:pPr>
      <w:pStyle w:val="Zhlav"/>
      <w:jc w:val="right"/>
    </w:pPr>
    <w:r>
      <w:rPr>
        <w:noProof/>
      </w:rPr>
      <w:drawing>
        <wp:anchor distT="0" distB="0" distL="114300" distR="114300" simplePos="0" relativeHeight="251658240" behindDoc="0" locked="0" layoutInCell="1" allowOverlap="1">
          <wp:simplePos x="0" y="0"/>
          <wp:positionH relativeFrom="column">
            <wp:posOffset>76185</wp:posOffset>
          </wp:positionH>
          <wp:positionV relativeFrom="paragraph">
            <wp:posOffset>-13645</wp:posOffset>
          </wp:positionV>
          <wp:extent cx="6047696" cy="584790"/>
          <wp:effectExtent l="19050" t="0" r="0" b="0"/>
          <wp:wrapNone/>
          <wp:docPr id="2" name="obrázek 1" descr="Popis: V:\oddělení 451\Dvořáková Petra\loga\HLAVIČKY\malé\CB NIP 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V:\oddělení 451\Dvořáková Petra\loga\HLAVIČKY\malé\CB NIP SM.jpg"/>
                  <pic:cNvPicPr>
                    <a:picLocks noChangeAspect="1" noChangeArrowheads="1"/>
                  </pic:cNvPicPr>
                </pic:nvPicPr>
                <pic:blipFill>
                  <a:blip r:embed="rId1" r:link="rId2"/>
                  <a:srcRect/>
                  <a:stretch>
                    <a:fillRect/>
                  </a:stretch>
                </pic:blipFill>
                <pic:spPr bwMode="auto">
                  <a:xfrm>
                    <a:off x="0" y="0"/>
                    <a:ext cx="6047696" cy="58479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15D7C"/>
    <w:multiLevelType w:val="hybridMultilevel"/>
    <w:tmpl w:val="332EB65C"/>
    <w:lvl w:ilvl="0" w:tplc="B0B8F716">
      <w:start w:val="1"/>
      <w:numFmt w:val="decimal"/>
      <w:lvlText w:val="%1."/>
      <w:lvlJc w:val="left"/>
      <w:pPr>
        <w:ind w:left="417" w:hanging="360"/>
      </w:pPr>
      <w:rPr>
        <w:rFonts w:hint="default"/>
      </w:rPr>
    </w:lvl>
    <w:lvl w:ilvl="1" w:tplc="04050019" w:tentative="1">
      <w:start w:val="1"/>
      <w:numFmt w:val="lowerLetter"/>
      <w:lvlText w:val="%2."/>
      <w:lvlJc w:val="left"/>
      <w:pPr>
        <w:ind w:left="1137" w:hanging="360"/>
      </w:pPr>
    </w:lvl>
    <w:lvl w:ilvl="2" w:tplc="0405001B" w:tentative="1">
      <w:start w:val="1"/>
      <w:numFmt w:val="lowerRoman"/>
      <w:lvlText w:val="%3."/>
      <w:lvlJc w:val="right"/>
      <w:pPr>
        <w:ind w:left="1857" w:hanging="180"/>
      </w:pPr>
    </w:lvl>
    <w:lvl w:ilvl="3" w:tplc="0405000F" w:tentative="1">
      <w:start w:val="1"/>
      <w:numFmt w:val="decimal"/>
      <w:lvlText w:val="%4."/>
      <w:lvlJc w:val="left"/>
      <w:pPr>
        <w:ind w:left="2577" w:hanging="360"/>
      </w:pPr>
    </w:lvl>
    <w:lvl w:ilvl="4" w:tplc="04050019" w:tentative="1">
      <w:start w:val="1"/>
      <w:numFmt w:val="lowerLetter"/>
      <w:lvlText w:val="%5."/>
      <w:lvlJc w:val="left"/>
      <w:pPr>
        <w:ind w:left="3297" w:hanging="360"/>
      </w:pPr>
    </w:lvl>
    <w:lvl w:ilvl="5" w:tplc="0405001B" w:tentative="1">
      <w:start w:val="1"/>
      <w:numFmt w:val="lowerRoman"/>
      <w:lvlText w:val="%6."/>
      <w:lvlJc w:val="right"/>
      <w:pPr>
        <w:ind w:left="4017" w:hanging="180"/>
      </w:pPr>
    </w:lvl>
    <w:lvl w:ilvl="6" w:tplc="0405000F" w:tentative="1">
      <w:start w:val="1"/>
      <w:numFmt w:val="decimal"/>
      <w:lvlText w:val="%7."/>
      <w:lvlJc w:val="left"/>
      <w:pPr>
        <w:ind w:left="4737" w:hanging="360"/>
      </w:pPr>
    </w:lvl>
    <w:lvl w:ilvl="7" w:tplc="04050019" w:tentative="1">
      <w:start w:val="1"/>
      <w:numFmt w:val="lowerLetter"/>
      <w:lvlText w:val="%8."/>
      <w:lvlJc w:val="left"/>
      <w:pPr>
        <w:ind w:left="5457" w:hanging="360"/>
      </w:pPr>
    </w:lvl>
    <w:lvl w:ilvl="8" w:tplc="0405001B" w:tentative="1">
      <w:start w:val="1"/>
      <w:numFmt w:val="lowerRoman"/>
      <w:lvlText w:val="%9."/>
      <w:lvlJc w:val="right"/>
      <w:pPr>
        <w:ind w:left="6177" w:hanging="180"/>
      </w:pPr>
    </w:lvl>
  </w:abstractNum>
  <w:abstractNum w:abstractNumId="1">
    <w:nsid w:val="0B6D0387"/>
    <w:multiLevelType w:val="hybridMultilevel"/>
    <w:tmpl w:val="030C21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1ADE5AB9"/>
    <w:multiLevelType w:val="hybridMultilevel"/>
    <w:tmpl w:val="6EF047B2"/>
    <w:lvl w:ilvl="0" w:tplc="B5AE6EF6">
      <w:start w:val="1"/>
      <w:numFmt w:val="bullet"/>
      <w:lvlText w:val="∙"/>
      <w:lvlJc w:val="left"/>
      <w:pPr>
        <w:tabs>
          <w:tab w:val="num" w:pos="1137"/>
        </w:tabs>
        <w:ind w:left="1137" w:hanging="360"/>
      </w:pPr>
      <w:rPr>
        <w:rFonts w:ascii="Times New Roman" w:hAnsi="Times New Roman" w:cs="Times New Roman" w:hint="default"/>
        <w:color w:val="auto"/>
      </w:rPr>
    </w:lvl>
    <w:lvl w:ilvl="1" w:tplc="04050003" w:tentative="1">
      <w:start w:val="1"/>
      <w:numFmt w:val="bullet"/>
      <w:lvlText w:val="o"/>
      <w:lvlJc w:val="left"/>
      <w:pPr>
        <w:tabs>
          <w:tab w:val="num" w:pos="1497"/>
        </w:tabs>
        <w:ind w:left="1497" w:hanging="360"/>
      </w:pPr>
      <w:rPr>
        <w:rFonts w:ascii="Courier New" w:hAnsi="Courier New" w:hint="default"/>
      </w:rPr>
    </w:lvl>
    <w:lvl w:ilvl="2" w:tplc="04050005" w:tentative="1">
      <w:start w:val="1"/>
      <w:numFmt w:val="bullet"/>
      <w:lvlText w:val=""/>
      <w:lvlJc w:val="left"/>
      <w:pPr>
        <w:tabs>
          <w:tab w:val="num" w:pos="2217"/>
        </w:tabs>
        <w:ind w:left="2217" w:hanging="360"/>
      </w:pPr>
      <w:rPr>
        <w:rFonts w:ascii="Wingdings" w:hAnsi="Wingdings" w:hint="default"/>
      </w:rPr>
    </w:lvl>
    <w:lvl w:ilvl="3" w:tplc="04050001" w:tentative="1">
      <w:start w:val="1"/>
      <w:numFmt w:val="bullet"/>
      <w:lvlText w:val=""/>
      <w:lvlJc w:val="left"/>
      <w:pPr>
        <w:tabs>
          <w:tab w:val="num" w:pos="2937"/>
        </w:tabs>
        <w:ind w:left="2937" w:hanging="360"/>
      </w:pPr>
      <w:rPr>
        <w:rFonts w:ascii="Symbol" w:hAnsi="Symbol" w:hint="default"/>
      </w:rPr>
    </w:lvl>
    <w:lvl w:ilvl="4" w:tplc="04050003" w:tentative="1">
      <w:start w:val="1"/>
      <w:numFmt w:val="bullet"/>
      <w:lvlText w:val="o"/>
      <w:lvlJc w:val="left"/>
      <w:pPr>
        <w:tabs>
          <w:tab w:val="num" w:pos="3657"/>
        </w:tabs>
        <w:ind w:left="3657" w:hanging="360"/>
      </w:pPr>
      <w:rPr>
        <w:rFonts w:ascii="Courier New" w:hAnsi="Courier New" w:hint="default"/>
      </w:rPr>
    </w:lvl>
    <w:lvl w:ilvl="5" w:tplc="04050005" w:tentative="1">
      <w:start w:val="1"/>
      <w:numFmt w:val="bullet"/>
      <w:lvlText w:val=""/>
      <w:lvlJc w:val="left"/>
      <w:pPr>
        <w:tabs>
          <w:tab w:val="num" w:pos="4377"/>
        </w:tabs>
        <w:ind w:left="4377" w:hanging="360"/>
      </w:pPr>
      <w:rPr>
        <w:rFonts w:ascii="Wingdings" w:hAnsi="Wingdings" w:hint="default"/>
      </w:rPr>
    </w:lvl>
    <w:lvl w:ilvl="6" w:tplc="04050001" w:tentative="1">
      <w:start w:val="1"/>
      <w:numFmt w:val="bullet"/>
      <w:lvlText w:val=""/>
      <w:lvlJc w:val="left"/>
      <w:pPr>
        <w:tabs>
          <w:tab w:val="num" w:pos="5097"/>
        </w:tabs>
        <w:ind w:left="5097" w:hanging="360"/>
      </w:pPr>
      <w:rPr>
        <w:rFonts w:ascii="Symbol" w:hAnsi="Symbol" w:hint="default"/>
      </w:rPr>
    </w:lvl>
    <w:lvl w:ilvl="7" w:tplc="04050003" w:tentative="1">
      <w:start w:val="1"/>
      <w:numFmt w:val="bullet"/>
      <w:lvlText w:val="o"/>
      <w:lvlJc w:val="left"/>
      <w:pPr>
        <w:tabs>
          <w:tab w:val="num" w:pos="5817"/>
        </w:tabs>
        <w:ind w:left="5817" w:hanging="360"/>
      </w:pPr>
      <w:rPr>
        <w:rFonts w:ascii="Courier New" w:hAnsi="Courier New" w:hint="default"/>
      </w:rPr>
    </w:lvl>
    <w:lvl w:ilvl="8" w:tplc="04050005" w:tentative="1">
      <w:start w:val="1"/>
      <w:numFmt w:val="bullet"/>
      <w:lvlText w:val=""/>
      <w:lvlJc w:val="left"/>
      <w:pPr>
        <w:tabs>
          <w:tab w:val="num" w:pos="6537"/>
        </w:tabs>
        <w:ind w:left="6537" w:hanging="360"/>
      </w:pPr>
      <w:rPr>
        <w:rFonts w:ascii="Wingdings" w:hAnsi="Wingdings" w:hint="default"/>
      </w:rPr>
    </w:lvl>
  </w:abstractNum>
  <w:abstractNum w:abstractNumId="3">
    <w:nsid w:val="1D086C65"/>
    <w:multiLevelType w:val="hybridMultilevel"/>
    <w:tmpl w:val="5ABC50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41A771C0"/>
    <w:multiLevelType w:val="hybridMultilevel"/>
    <w:tmpl w:val="9484F228"/>
    <w:lvl w:ilvl="0" w:tplc="B0B8F716">
      <w:start w:val="1"/>
      <w:numFmt w:val="decimal"/>
      <w:lvlText w:val="%1."/>
      <w:lvlJc w:val="left"/>
      <w:pPr>
        <w:ind w:left="417" w:hanging="360"/>
      </w:pPr>
      <w:rPr>
        <w:rFonts w:hint="default"/>
      </w:rPr>
    </w:lvl>
    <w:lvl w:ilvl="1" w:tplc="04050019" w:tentative="1">
      <w:start w:val="1"/>
      <w:numFmt w:val="lowerLetter"/>
      <w:lvlText w:val="%2."/>
      <w:lvlJc w:val="left"/>
      <w:pPr>
        <w:ind w:left="1137" w:hanging="360"/>
      </w:pPr>
    </w:lvl>
    <w:lvl w:ilvl="2" w:tplc="0405001B" w:tentative="1">
      <w:start w:val="1"/>
      <w:numFmt w:val="lowerRoman"/>
      <w:lvlText w:val="%3."/>
      <w:lvlJc w:val="right"/>
      <w:pPr>
        <w:ind w:left="1857" w:hanging="180"/>
      </w:pPr>
    </w:lvl>
    <w:lvl w:ilvl="3" w:tplc="0405000F" w:tentative="1">
      <w:start w:val="1"/>
      <w:numFmt w:val="decimal"/>
      <w:lvlText w:val="%4."/>
      <w:lvlJc w:val="left"/>
      <w:pPr>
        <w:ind w:left="2577" w:hanging="360"/>
      </w:pPr>
    </w:lvl>
    <w:lvl w:ilvl="4" w:tplc="04050019" w:tentative="1">
      <w:start w:val="1"/>
      <w:numFmt w:val="lowerLetter"/>
      <w:lvlText w:val="%5."/>
      <w:lvlJc w:val="left"/>
      <w:pPr>
        <w:ind w:left="3297" w:hanging="360"/>
      </w:pPr>
    </w:lvl>
    <w:lvl w:ilvl="5" w:tplc="0405001B" w:tentative="1">
      <w:start w:val="1"/>
      <w:numFmt w:val="lowerRoman"/>
      <w:lvlText w:val="%6."/>
      <w:lvlJc w:val="right"/>
      <w:pPr>
        <w:ind w:left="4017" w:hanging="180"/>
      </w:pPr>
    </w:lvl>
    <w:lvl w:ilvl="6" w:tplc="0405000F" w:tentative="1">
      <w:start w:val="1"/>
      <w:numFmt w:val="decimal"/>
      <w:lvlText w:val="%7."/>
      <w:lvlJc w:val="left"/>
      <w:pPr>
        <w:ind w:left="4737" w:hanging="360"/>
      </w:pPr>
    </w:lvl>
    <w:lvl w:ilvl="7" w:tplc="04050019" w:tentative="1">
      <w:start w:val="1"/>
      <w:numFmt w:val="lowerLetter"/>
      <w:lvlText w:val="%8."/>
      <w:lvlJc w:val="left"/>
      <w:pPr>
        <w:ind w:left="5457" w:hanging="360"/>
      </w:pPr>
    </w:lvl>
    <w:lvl w:ilvl="8" w:tplc="0405001B" w:tentative="1">
      <w:start w:val="1"/>
      <w:numFmt w:val="lowerRoman"/>
      <w:lvlText w:val="%9."/>
      <w:lvlJc w:val="right"/>
      <w:pPr>
        <w:ind w:left="6177" w:hanging="180"/>
      </w:pPr>
    </w:lvl>
  </w:abstractNum>
  <w:abstractNum w:abstractNumId="5">
    <w:nsid w:val="41C721CF"/>
    <w:multiLevelType w:val="hybridMultilevel"/>
    <w:tmpl w:val="996C7122"/>
    <w:lvl w:ilvl="0" w:tplc="B0B8F716">
      <w:start w:val="1"/>
      <w:numFmt w:val="decimal"/>
      <w:lvlText w:val="%1."/>
      <w:lvlJc w:val="left"/>
      <w:pPr>
        <w:ind w:left="114" w:hanging="360"/>
      </w:pPr>
      <w:rPr>
        <w:rFonts w:hint="default"/>
      </w:rPr>
    </w:lvl>
    <w:lvl w:ilvl="1" w:tplc="04050019" w:tentative="1">
      <w:start w:val="1"/>
      <w:numFmt w:val="lowerLetter"/>
      <w:lvlText w:val="%2."/>
      <w:lvlJc w:val="left"/>
      <w:pPr>
        <w:ind w:left="1137" w:hanging="360"/>
      </w:pPr>
    </w:lvl>
    <w:lvl w:ilvl="2" w:tplc="0405001B" w:tentative="1">
      <w:start w:val="1"/>
      <w:numFmt w:val="lowerRoman"/>
      <w:lvlText w:val="%3."/>
      <w:lvlJc w:val="right"/>
      <w:pPr>
        <w:ind w:left="1857" w:hanging="180"/>
      </w:pPr>
    </w:lvl>
    <w:lvl w:ilvl="3" w:tplc="0405000F" w:tentative="1">
      <w:start w:val="1"/>
      <w:numFmt w:val="decimal"/>
      <w:lvlText w:val="%4."/>
      <w:lvlJc w:val="left"/>
      <w:pPr>
        <w:ind w:left="2577" w:hanging="360"/>
      </w:pPr>
    </w:lvl>
    <w:lvl w:ilvl="4" w:tplc="04050019" w:tentative="1">
      <w:start w:val="1"/>
      <w:numFmt w:val="lowerLetter"/>
      <w:lvlText w:val="%5."/>
      <w:lvlJc w:val="left"/>
      <w:pPr>
        <w:ind w:left="3297" w:hanging="360"/>
      </w:pPr>
    </w:lvl>
    <w:lvl w:ilvl="5" w:tplc="0405001B" w:tentative="1">
      <w:start w:val="1"/>
      <w:numFmt w:val="lowerRoman"/>
      <w:lvlText w:val="%6."/>
      <w:lvlJc w:val="right"/>
      <w:pPr>
        <w:ind w:left="4017" w:hanging="180"/>
      </w:pPr>
    </w:lvl>
    <w:lvl w:ilvl="6" w:tplc="0405000F" w:tentative="1">
      <w:start w:val="1"/>
      <w:numFmt w:val="decimal"/>
      <w:lvlText w:val="%7."/>
      <w:lvlJc w:val="left"/>
      <w:pPr>
        <w:ind w:left="4737" w:hanging="360"/>
      </w:pPr>
    </w:lvl>
    <w:lvl w:ilvl="7" w:tplc="04050019" w:tentative="1">
      <w:start w:val="1"/>
      <w:numFmt w:val="lowerLetter"/>
      <w:lvlText w:val="%8."/>
      <w:lvlJc w:val="left"/>
      <w:pPr>
        <w:ind w:left="5457" w:hanging="360"/>
      </w:pPr>
    </w:lvl>
    <w:lvl w:ilvl="8" w:tplc="0405001B" w:tentative="1">
      <w:start w:val="1"/>
      <w:numFmt w:val="lowerRoman"/>
      <w:lvlText w:val="%9."/>
      <w:lvlJc w:val="right"/>
      <w:pPr>
        <w:ind w:left="6177" w:hanging="180"/>
      </w:pPr>
    </w:lvl>
  </w:abstractNum>
  <w:abstractNum w:abstractNumId="6">
    <w:nsid w:val="4FB35186"/>
    <w:multiLevelType w:val="hybridMultilevel"/>
    <w:tmpl w:val="6F78B306"/>
    <w:lvl w:ilvl="0" w:tplc="04050001">
      <w:start w:val="1"/>
      <w:numFmt w:val="bullet"/>
      <w:lvlText w:val=""/>
      <w:lvlJc w:val="left"/>
      <w:pPr>
        <w:ind w:left="777" w:hanging="360"/>
      </w:pPr>
      <w:rPr>
        <w:rFonts w:ascii="Symbol" w:hAnsi="Symbol" w:hint="default"/>
      </w:rPr>
    </w:lvl>
    <w:lvl w:ilvl="1" w:tplc="04050003" w:tentative="1">
      <w:start w:val="1"/>
      <w:numFmt w:val="bullet"/>
      <w:lvlText w:val="o"/>
      <w:lvlJc w:val="left"/>
      <w:pPr>
        <w:ind w:left="1497" w:hanging="360"/>
      </w:pPr>
      <w:rPr>
        <w:rFonts w:ascii="Courier New" w:hAnsi="Courier New" w:cs="Courier New" w:hint="default"/>
      </w:rPr>
    </w:lvl>
    <w:lvl w:ilvl="2" w:tplc="04050005" w:tentative="1">
      <w:start w:val="1"/>
      <w:numFmt w:val="bullet"/>
      <w:lvlText w:val=""/>
      <w:lvlJc w:val="left"/>
      <w:pPr>
        <w:ind w:left="2217" w:hanging="360"/>
      </w:pPr>
      <w:rPr>
        <w:rFonts w:ascii="Wingdings" w:hAnsi="Wingdings" w:hint="default"/>
      </w:rPr>
    </w:lvl>
    <w:lvl w:ilvl="3" w:tplc="04050001" w:tentative="1">
      <w:start w:val="1"/>
      <w:numFmt w:val="bullet"/>
      <w:lvlText w:val=""/>
      <w:lvlJc w:val="left"/>
      <w:pPr>
        <w:ind w:left="2937" w:hanging="360"/>
      </w:pPr>
      <w:rPr>
        <w:rFonts w:ascii="Symbol" w:hAnsi="Symbol" w:hint="default"/>
      </w:rPr>
    </w:lvl>
    <w:lvl w:ilvl="4" w:tplc="04050003" w:tentative="1">
      <w:start w:val="1"/>
      <w:numFmt w:val="bullet"/>
      <w:lvlText w:val="o"/>
      <w:lvlJc w:val="left"/>
      <w:pPr>
        <w:ind w:left="3657" w:hanging="360"/>
      </w:pPr>
      <w:rPr>
        <w:rFonts w:ascii="Courier New" w:hAnsi="Courier New" w:cs="Courier New" w:hint="default"/>
      </w:rPr>
    </w:lvl>
    <w:lvl w:ilvl="5" w:tplc="04050005" w:tentative="1">
      <w:start w:val="1"/>
      <w:numFmt w:val="bullet"/>
      <w:lvlText w:val=""/>
      <w:lvlJc w:val="left"/>
      <w:pPr>
        <w:ind w:left="4377" w:hanging="360"/>
      </w:pPr>
      <w:rPr>
        <w:rFonts w:ascii="Wingdings" w:hAnsi="Wingdings" w:hint="default"/>
      </w:rPr>
    </w:lvl>
    <w:lvl w:ilvl="6" w:tplc="04050001" w:tentative="1">
      <w:start w:val="1"/>
      <w:numFmt w:val="bullet"/>
      <w:lvlText w:val=""/>
      <w:lvlJc w:val="left"/>
      <w:pPr>
        <w:ind w:left="5097" w:hanging="360"/>
      </w:pPr>
      <w:rPr>
        <w:rFonts w:ascii="Symbol" w:hAnsi="Symbol" w:hint="default"/>
      </w:rPr>
    </w:lvl>
    <w:lvl w:ilvl="7" w:tplc="04050003" w:tentative="1">
      <w:start w:val="1"/>
      <w:numFmt w:val="bullet"/>
      <w:lvlText w:val="o"/>
      <w:lvlJc w:val="left"/>
      <w:pPr>
        <w:ind w:left="5817" w:hanging="360"/>
      </w:pPr>
      <w:rPr>
        <w:rFonts w:ascii="Courier New" w:hAnsi="Courier New" w:cs="Courier New" w:hint="default"/>
      </w:rPr>
    </w:lvl>
    <w:lvl w:ilvl="8" w:tplc="04050005" w:tentative="1">
      <w:start w:val="1"/>
      <w:numFmt w:val="bullet"/>
      <w:lvlText w:val=""/>
      <w:lvlJc w:val="left"/>
      <w:pPr>
        <w:ind w:left="6537" w:hanging="360"/>
      </w:pPr>
      <w:rPr>
        <w:rFonts w:ascii="Wingdings" w:hAnsi="Wingdings" w:hint="default"/>
      </w:rPr>
    </w:lvl>
  </w:abstractNum>
  <w:abstractNum w:abstractNumId="7">
    <w:nsid w:val="5A7174A3"/>
    <w:multiLevelType w:val="hybridMultilevel"/>
    <w:tmpl w:val="C74674C6"/>
    <w:lvl w:ilvl="0" w:tplc="04050001">
      <w:start w:val="1"/>
      <w:numFmt w:val="bullet"/>
      <w:lvlText w:val=""/>
      <w:lvlJc w:val="left"/>
      <w:pPr>
        <w:ind w:left="777" w:hanging="360"/>
      </w:pPr>
      <w:rPr>
        <w:rFonts w:ascii="Symbol" w:hAnsi="Symbol" w:hint="default"/>
      </w:rPr>
    </w:lvl>
    <w:lvl w:ilvl="1" w:tplc="04050003" w:tentative="1">
      <w:start w:val="1"/>
      <w:numFmt w:val="bullet"/>
      <w:lvlText w:val="o"/>
      <w:lvlJc w:val="left"/>
      <w:pPr>
        <w:ind w:left="1497" w:hanging="360"/>
      </w:pPr>
      <w:rPr>
        <w:rFonts w:ascii="Courier New" w:hAnsi="Courier New" w:cs="Courier New" w:hint="default"/>
      </w:rPr>
    </w:lvl>
    <w:lvl w:ilvl="2" w:tplc="04050005" w:tentative="1">
      <w:start w:val="1"/>
      <w:numFmt w:val="bullet"/>
      <w:lvlText w:val=""/>
      <w:lvlJc w:val="left"/>
      <w:pPr>
        <w:ind w:left="2217" w:hanging="360"/>
      </w:pPr>
      <w:rPr>
        <w:rFonts w:ascii="Wingdings" w:hAnsi="Wingdings" w:hint="default"/>
      </w:rPr>
    </w:lvl>
    <w:lvl w:ilvl="3" w:tplc="04050001" w:tentative="1">
      <w:start w:val="1"/>
      <w:numFmt w:val="bullet"/>
      <w:lvlText w:val=""/>
      <w:lvlJc w:val="left"/>
      <w:pPr>
        <w:ind w:left="2937" w:hanging="360"/>
      </w:pPr>
      <w:rPr>
        <w:rFonts w:ascii="Symbol" w:hAnsi="Symbol" w:hint="default"/>
      </w:rPr>
    </w:lvl>
    <w:lvl w:ilvl="4" w:tplc="04050003" w:tentative="1">
      <w:start w:val="1"/>
      <w:numFmt w:val="bullet"/>
      <w:lvlText w:val="o"/>
      <w:lvlJc w:val="left"/>
      <w:pPr>
        <w:ind w:left="3657" w:hanging="360"/>
      </w:pPr>
      <w:rPr>
        <w:rFonts w:ascii="Courier New" w:hAnsi="Courier New" w:cs="Courier New" w:hint="default"/>
      </w:rPr>
    </w:lvl>
    <w:lvl w:ilvl="5" w:tplc="04050005" w:tentative="1">
      <w:start w:val="1"/>
      <w:numFmt w:val="bullet"/>
      <w:lvlText w:val=""/>
      <w:lvlJc w:val="left"/>
      <w:pPr>
        <w:ind w:left="4377" w:hanging="360"/>
      </w:pPr>
      <w:rPr>
        <w:rFonts w:ascii="Wingdings" w:hAnsi="Wingdings" w:hint="default"/>
      </w:rPr>
    </w:lvl>
    <w:lvl w:ilvl="6" w:tplc="04050001" w:tentative="1">
      <w:start w:val="1"/>
      <w:numFmt w:val="bullet"/>
      <w:lvlText w:val=""/>
      <w:lvlJc w:val="left"/>
      <w:pPr>
        <w:ind w:left="5097" w:hanging="360"/>
      </w:pPr>
      <w:rPr>
        <w:rFonts w:ascii="Symbol" w:hAnsi="Symbol" w:hint="default"/>
      </w:rPr>
    </w:lvl>
    <w:lvl w:ilvl="7" w:tplc="04050003" w:tentative="1">
      <w:start w:val="1"/>
      <w:numFmt w:val="bullet"/>
      <w:lvlText w:val="o"/>
      <w:lvlJc w:val="left"/>
      <w:pPr>
        <w:ind w:left="5817" w:hanging="360"/>
      </w:pPr>
      <w:rPr>
        <w:rFonts w:ascii="Courier New" w:hAnsi="Courier New" w:cs="Courier New" w:hint="default"/>
      </w:rPr>
    </w:lvl>
    <w:lvl w:ilvl="8" w:tplc="04050005" w:tentative="1">
      <w:start w:val="1"/>
      <w:numFmt w:val="bullet"/>
      <w:lvlText w:val=""/>
      <w:lvlJc w:val="left"/>
      <w:pPr>
        <w:ind w:left="6537" w:hanging="360"/>
      </w:pPr>
      <w:rPr>
        <w:rFonts w:ascii="Wingdings" w:hAnsi="Wingdings" w:hint="default"/>
      </w:rPr>
    </w:lvl>
  </w:abstractNum>
  <w:abstractNum w:abstractNumId="8">
    <w:nsid w:val="67335E7D"/>
    <w:multiLevelType w:val="hybridMultilevel"/>
    <w:tmpl w:val="5C302A14"/>
    <w:lvl w:ilvl="0" w:tplc="04050001">
      <w:start w:val="1"/>
      <w:numFmt w:val="bullet"/>
      <w:lvlText w:val=""/>
      <w:lvlJc w:val="left"/>
      <w:pPr>
        <w:ind w:left="786" w:hanging="360"/>
      </w:pPr>
      <w:rPr>
        <w:rFonts w:ascii="Symbol" w:hAnsi="Symbo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9">
    <w:nsid w:val="686A660A"/>
    <w:multiLevelType w:val="hybridMultilevel"/>
    <w:tmpl w:val="B00A23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7DBC7420"/>
    <w:multiLevelType w:val="hybridMultilevel"/>
    <w:tmpl w:val="ABF8BCB6"/>
    <w:lvl w:ilvl="0" w:tplc="B0B8F716">
      <w:start w:val="1"/>
      <w:numFmt w:val="decimal"/>
      <w:lvlText w:val="%1."/>
      <w:lvlJc w:val="left"/>
      <w:pPr>
        <w:ind w:left="417" w:hanging="360"/>
      </w:pPr>
      <w:rPr>
        <w:rFonts w:hint="default"/>
      </w:rPr>
    </w:lvl>
    <w:lvl w:ilvl="1" w:tplc="04050019" w:tentative="1">
      <w:start w:val="1"/>
      <w:numFmt w:val="lowerLetter"/>
      <w:lvlText w:val="%2."/>
      <w:lvlJc w:val="left"/>
      <w:pPr>
        <w:ind w:left="1137" w:hanging="360"/>
      </w:pPr>
    </w:lvl>
    <w:lvl w:ilvl="2" w:tplc="0405001B" w:tentative="1">
      <w:start w:val="1"/>
      <w:numFmt w:val="lowerRoman"/>
      <w:lvlText w:val="%3."/>
      <w:lvlJc w:val="right"/>
      <w:pPr>
        <w:ind w:left="1857" w:hanging="180"/>
      </w:pPr>
    </w:lvl>
    <w:lvl w:ilvl="3" w:tplc="0405000F" w:tentative="1">
      <w:start w:val="1"/>
      <w:numFmt w:val="decimal"/>
      <w:lvlText w:val="%4."/>
      <w:lvlJc w:val="left"/>
      <w:pPr>
        <w:ind w:left="2577" w:hanging="360"/>
      </w:pPr>
    </w:lvl>
    <w:lvl w:ilvl="4" w:tplc="04050019" w:tentative="1">
      <w:start w:val="1"/>
      <w:numFmt w:val="lowerLetter"/>
      <w:lvlText w:val="%5."/>
      <w:lvlJc w:val="left"/>
      <w:pPr>
        <w:ind w:left="3297" w:hanging="360"/>
      </w:pPr>
    </w:lvl>
    <w:lvl w:ilvl="5" w:tplc="0405001B" w:tentative="1">
      <w:start w:val="1"/>
      <w:numFmt w:val="lowerRoman"/>
      <w:lvlText w:val="%6."/>
      <w:lvlJc w:val="right"/>
      <w:pPr>
        <w:ind w:left="4017" w:hanging="180"/>
      </w:pPr>
    </w:lvl>
    <w:lvl w:ilvl="6" w:tplc="0405000F" w:tentative="1">
      <w:start w:val="1"/>
      <w:numFmt w:val="decimal"/>
      <w:lvlText w:val="%7."/>
      <w:lvlJc w:val="left"/>
      <w:pPr>
        <w:ind w:left="4737" w:hanging="360"/>
      </w:pPr>
    </w:lvl>
    <w:lvl w:ilvl="7" w:tplc="04050019" w:tentative="1">
      <w:start w:val="1"/>
      <w:numFmt w:val="lowerLetter"/>
      <w:lvlText w:val="%8."/>
      <w:lvlJc w:val="left"/>
      <w:pPr>
        <w:ind w:left="5457" w:hanging="360"/>
      </w:pPr>
    </w:lvl>
    <w:lvl w:ilvl="8" w:tplc="0405001B" w:tentative="1">
      <w:start w:val="1"/>
      <w:numFmt w:val="lowerRoman"/>
      <w:lvlText w:val="%9."/>
      <w:lvlJc w:val="right"/>
      <w:pPr>
        <w:ind w:left="6177" w:hanging="180"/>
      </w:pPr>
    </w:lvl>
  </w:abstractNum>
  <w:num w:numId="1">
    <w:abstractNumId w:val="2"/>
  </w:num>
  <w:num w:numId="2">
    <w:abstractNumId w:val="10"/>
  </w:num>
  <w:num w:numId="3">
    <w:abstractNumId w:val="5"/>
  </w:num>
  <w:num w:numId="4">
    <w:abstractNumId w:val="8"/>
  </w:num>
  <w:num w:numId="5">
    <w:abstractNumId w:val="7"/>
  </w:num>
  <w:num w:numId="6">
    <w:abstractNumId w:val="3"/>
  </w:num>
  <w:num w:numId="7">
    <w:abstractNumId w:val="1"/>
  </w:num>
  <w:num w:numId="8">
    <w:abstractNumId w:val="9"/>
  </w:num>
  <w:num w:numId="9">
    <w:abstractNumId w:val="0"/>
  </w:num>
  <w:num w:numId="10">
    <w:abstractNumId w:val="4"/>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hdrShapeDefaults>
    <o:shapedefaults v:ext="edit" spidmax="4098"/>
  </w:hdrShapeDefaults>
  <w:footnotePr>
    <w:footnote w:id="-1"/>
    <w:footnote w:id="0"/>
  </w:footnotePr>
  <w:endnotePr>
    <w:endnote w:id="-1"/>
    <w:endnote w:id="0"/>
  </w:endnotePr>
  <w:compat/>
  <w:rsids>
    <w:rsidRoot w:val="00374D8A"/>
    <w:rsid w:val="000006AF"/>
    <w:rsid w:val="00011AD2"/>
    <w:rsid w:val="00017A84"/>
    <w:rsid w:val="00021A94"/>
    <w:rsid w:val="0002201D"/>
    <w:rsid w:val="00023FE7"/>
    <w:rsid w:val="00072005"/>
    <w:rsid w:val="00087551"/>
    <w:rsid w:val="000B05A2"/>
    <w:rsid w:val="000C7461"/>
    <w:rsid w:val="00135262"/>
    <w:rsid w:val="00203971"/>
    <w:rsid w:val="00214A20"/>
    <w:rsid w:val="00297ED8"/>
    <w:rsid w:val="002E0428"/>
    <w:rsid w:val="00374D8A"/>
    <w:rsid w:val="00391D58"/>
    <w:rsid w:val="00395164"/>
    <w:rsid w:val="003E10A2"/>
    <w:rsid w:val="004023C6"/>
    <w:rsid w:val="0044207C"/>
    <w:rsid w:val="00451C8C"/>
    <w:rsid w:val="00454635"/>
    <w:rsid w:val="00482975"/>
    <w:rsid w:val="00491BF7"/>
    <w:rsid w:val="004966DE"/>
    <w:rsid w:val="004D2D7E"/>
    <w:rsid w:val="004E783F"/>
    <w:rsid w:val="004F7AAF"/>
    <w:rsid w:val="00522697"/>
    <w:rsid w:val="0052394A"/>
    <w:rsid w:val="00546B6E"/>
    <w:rsid w:val="00564D1A"/>
    <w:rsid w:val="005A731B"/>
    <w:rsid w:val="005C6823"/>
    <w:rsid w:val="005F38A2"/>
    <w:rsid w:val="005F6FEB"/>
    <w:rsid w:val="006363B8"/>
    <w:rsid w:val="00645160"/>
    <w:rsid w:val="00665734"/>
    <w:rsid w:val="006B637E"/>
    <w:rsid w:val="006C7924"/>
    <w:rsid w:val="006E4E2D"/>
    <w:rsid w:val="00731596"/>
    <w:rsid w:val="007D68E2"/>
    <w:rsid w:val="007E08AC"/>
    <w:rsid w:val="008332D6"/>
    <w:rsid w:val="008475BD"/>
    <w:rsid w:val="008A7472"/>
    <w:rsid w:val="00933CF8"/>
    <w:rsid w:val="00972B6B"/>
    <w:rsid w:val="00995479"/>
    <w:rsid w:val="009C6AEC"/>
    <w:rsid w:val="009F43A2"/>
    <w:rsid w:val="00A50746"/>
    <w:rsid w:val="00AF1D39"/>
    <w:rsid w:val="00BD14AF"/>
    <w:rsid w:val="00BF2B75"/>
    <w:rsid w:val="00BF650F"/>
    <w:rsid w:val="00C46D8A"/>
    <w:rsid w:val="00C61B99"/>
    <w:rsid w:val="00C82D4B"/>
    <w:rsid w:val="00CE09B0"/>
    <w:rsid w:val="00D052EF"/>
    <w:rsid w:val="00D207A0"/>
    <w:rsid w:val="00D25815"/>
    <w:rsid w:val="00DF4133"/>
    <w:rsid w:val="00E24533"/>
    <w:rsid w:val="00E374FA"/>
    <w:rsid w:val="00E67935"/>
    <w:rsid w:val="00EF3387"/>
    <w:rsid w:val="00F3605D"/>
    <w:rsid w:val="00F55F31"/>
    <w:rsid w:val="00FA041F"/>
    <w:rsid w:val="00FC7B7C"/>
    <w:rsid w:val="00FE239C"/>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87551"/>
    <w:rPr>
      <w:sz w:val="24"/>
      <w:szCs w:val="24"/>
    </w:rPr>
  </w:style>
  <w:style w:type="paragraph" w:styleId="Nadpis2">
    <w:name w:val="heading 2"/>
    <w:basedOn w:val="Normln"/>
    <w:next w:val="Normln"/>
    <w:qFormat/>
    <w:rsid w:val="00087551"/>
    <w:pPr>
      <w:keepNext/>
      <w:outlineLvl w:val="1"/>
    </w:pPr>
    <w:rPr>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semiHidden/>
    <w:rsid w:val="00087551"/>
    <w:pPr>
      <w:tabs>
        <w:tab w:val="center" w:pos="4536"/>
        <w:tab w:val="right" w:pos="9072"/>
      </w:tabs>
    </w:pPr>
  </w:style>
  <w:style w:type="character" w:styleId="Hypertextovodkaz">
    <w:name w:val="Hyperlink"/>
    <w:basedOn w:val="Standardnpsmoodstavce"/>
    <w:semiHidden/>
    <w:rsid w:val="00087551"/>
    <w:rPr>
      <w:color w:val="0000FF"/>
      <w:u w:val="single"/>
    </w:rPr>
  </w:style>
  <w:style w:type="paragraph" w:styleId="Zkladntext">
    <w:name w:val="Body Text"/>
    <w:aliases w:val="Standard paragraph"/>
    <w:basedOn w:val="Normln"/>
    <w:semiHidden/>
    <w:rsid w:val="000875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rPr>
      <w:rFonts w:ascii="Arial" w:hAnsi="Arial" w:cs="Arial"/>
      <w:sz w:val="22"/>
      <w:szCs w:val="22"/>
      <w:lang w:val="en-US"/>
    </w:rPr>
  </w:style>
  <w:style w:type="paragraph" w:styleId="Zpat">
    <w:name w:val="footer"/>
    <w:basedOn w:val="Normln"/>
    <w:semiHidden/>
    <w:rsid w:val="00087551"/>
    <w:pPr>
      <w:tabs>
        <w:tab w:val="center" w:pos="4536"/>
        <w:tab w:val="right" w:pos="9072"/>
      </w:tabs>
    </w:pPr>
  </w:style>
  <w:style w:type="paragraph" w:styleId="Rozvrendokumentu">
    <w:name w:val="Document Map"/>
    <w:basedOn w:val="Normln"/>
    <w:semiHidden/>
    <w:rsid w:val="00395164"/>
    <w:pPr>
      <w:shd w:val="clear" w:color="auto" w:fill="000080"/>
    </w:pPr>
    <w:rPr>
      <w:rFonts w:ascii="Tahoma" w:hAnsi="Tahoma" w:cs="Tahoma"/>
      <w:sz w:val="20"/>
      <w:szCs w:val="20"/>
    </w:rPr>
  </w:style>
  <w:style w:type="paragraph" w:styleId="Textpoznpodarou">
    <w:name w:val="footnote text"/>
    <w:basedOn w:val="Normln"/>
    <w:semiHidden/>
    <w:rsid w:val="00395164"/>
    <w:rPr>
      <w:sz w:val="20"/>
      <w:szCs w:val="20"/>
    </w:rPr>
  </w:style>
  <w:style w:type="character" w:styleId="Znakapoznpodarou">
    <w:name w:val="footnote reference"/>
    <w:basedOn w:val="Standardnpsmoodstavce"/>
    <w:semiHidden/>
    <w:rsid w:val="00395164"/>
    <w:rPr>
      <w:vertAlign w:val="superscript"/>
    </w:rPr>
  </w:style>
  <w:style w:type="paragraph" w:styleId="Textbubliny">
    <w:name w:val="Balloon Text"/>
    <w:basedOn w:val="Normln"/>
    <w:link w:val="TextbublinyChar"/>
    <w:uiPriority w:val="99"/>
    <w:semiHidden/>
    <w:unhideWhenUsed/>
    <w:rsid w:val="006363B8"/>
    <w:rPr>
      <w:rFonts w:ascii="Tahoma" w:hAnsi="Tahoma" w:cs="Tahoma"/>
      <w:sz w:val="16"/>
      <w:szCs w:val="16"/>
    </w:rPr>
  </w:style>
  <w:style w:type="character" w:customStyle="1" w:styleId="TextbublinyChar">
    <w:name w:val="Text bubliny Char"/>
    <w:basedOn w:val="Standardnpsmoodstavce"/>
    <w:link w:val="Textbubliny"/>
    <w:uiPriority w:val="99"/>
    <w:semiHidden/>
    <w:rsid w:val="006363B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file:///V:\odd&#283;len&#237;%20451\Dvo&#345;&#225;kov&#225;%20Petra\loga\HLAVI&#268;KY\mal&#233;\CB%20NIP%20SM.jpg" TargetMode="External"/><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1437</Words>
  <Characters>8482</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Výzva k podání nabídek</vt:lpstr>
    </vt:vector>
  </TitlesOfParts>
  <Company>mpsv</Company>
  <LinksUpToDate>false</LinksUpToDate>
  <CharactersWithSpaces>9900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Výzva k podání nabídek</dc:title>
  <dc:creator>Lucie Hanáková</dc:creator>
  <cp:lastModifiedBy>Lenka Sokolovská</cp:lastModifiedBy>
  <cp:revision>2</cp:revision>
  <cp:lastPrinted>2012-01-05T08:58:00Z</cp:lastPrinted>
  <dcterms:created xsi:type="dcterms:W3CDTF">2012-01-06T09:07:00Z</dcterms:created>
  <dcterms:modified xsi:type="dcterms:W3CDTF">2012-01-06T09:07:00Z</dcterms:modified>
</cp:coreProperties>
</file>